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18-98-17-07</w:t>
      </w:r>
    </w:p>
    <w:p>
      <w:r>
        <w:rPr>
          <w:b w:val="0"/>
          <w:i w:val="0"/>
          <w:color w:val="64748B"/>
          <w:sz w:val="18"/>
        </w:rPr>
        <w:t>Enquêteur : EQ10_enq2_v2 (MAIMOUNA DIAKHATE)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18-98-17-07</w:t>
            </w:r>
          </w:p>
        </w:tc>
        <w:tc>
          <w:tcPr>
            <w:tcW w:type="dxa" w:w="3551"/>
            <w:shd w:fill="F8FAFC"/>
          </w:tcPr>
          <w:p>
            <w:r>
              <w:rPr>
                <w:b w:val="0"/>
                <w:i w:val="0"/>
                <w:color w:val="64748B"/>
                <w:sz w:val="14"/>
              </w:rPr>
              <w:t>CHEF DE MÉNAGE</w:t>
              <w:br/>
            </w:r>
            <w:r>
              <w:rPr>
                <w:b/>
                <w:i w:val="0"/>
                <w:sz w:val="18"/>
              </w:rPr>
              <w:t>AWA DEME</w:t>
            </w:r>
          </w:p>
        </w:tc>
      </w:tr>
      <w:tr>
        <w:tc>
          <w:tcPr>
            <w:tcW w:type="dxa" w:w="3551"/>
            <w:shd w:fill="F8FAFC"/>
          </w:tcPr>
          <w:p>
            <w:r>
              <w:rPr>
                <w:b w:val="0"/>
                <w:i w:val="0"/>
                <w:color w:val="64748B"/>
                <w:sz w:val="14"/>
              </w:rPr>
              <w:t>TÉLÉPHONE CM</w:t>
              <w:br/>
            </w:r>
            <w:r>
              <w:rPr>
                <w:b/>
                <w:i w:val="0"/>
                <w:sz w:val="18"/>
              </w:rPr>
              <w:t>76 270 12 66</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