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Bassirou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Bousso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GAYE avec une taille de 4 personnes a consommé 11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GAYE avec une taille de 4 personnes a consommé 11 Sachets en Tres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GAYE (583000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(75000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GAYE, prière de reprendre la section agriculture du ménage MOR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[2026-06-18 14:06:01] </w:t>
      </w:r>
      <w:r>
        <w:rPr>
          <w:b/>
          <w:i w:val="0"/>
          <w:color w:val="1F6FEB"/>
          <w:sz w:val="16"/>
        </w:rPr>
        <w:t xml:space="preserve">EQ10_enq1_v2 </w:t>
      </w:r>
      <w:r>
        <w:rPr>
          <w:b w:val="0"/>
          <w:i w:val="0"/>
          <w:color w:val="64748B"/>
          <w:sz w:val="16"/>
        </w:rPr>
        <w:t xml:space="preserve">sur s09Aq03 : </w:t>
      </w:r>
      <w:r>
        <w:rPr>
          <w:b w:val="0"/>
          <w:i w:val="0"/>
          <w:sz w:val="17"/>
        </w:rPr>
        <w:t>magal darou mousty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