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90-78-74-29</w:t>
      </w:r>
    </w:p>
    <w:p>
      <w:r>
        <w:rPr>
          <w:b w:val="0"/>
          <w:i w:val="0"/>
          <w:color w:val="64748B"/>
          <w:sz w:val="18"/>
        </w:rPr>
        <w:t>Enquêteur : EQ10_enq2_v2 (MAIMOUNA DIAKHATE)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90-78-74-29</w:t>
            </w:r>
          </w:p>
        </w:tc>
        <w:tc>
          <w:tcPr>
            <w:tcW w:type="dxa" w:w="3551"/>
            <w:shd w:fill="F8FAFC"/>
          </w:tcPr>
          <w:p>
            <w:r>
              <w:rPr>
                <w:b w:val="0"/>
                <w:i w:val="0"/>
                <w:color w:val="64748B"/>
                <w:sz w:val="14"/>
              </w:rPr>
              <w:t>CHEF DE MÉNAGE</w:t>
              <w:br/>
            </w:r>
            <w:r>
              <w:rPr>
                <w:b/>
                <w:i w:val="0"/>
                <w:sz w:val="18"/>
              </w:rPr>
              <w:t>KHOUDIA NDIAYE</w:t>
            </w:r>
          </w:p>
        </w:tc>
      </w:tr>
      <w:tr>
        <w:tc>
          <w:tcPr>
            <w:tcW w:type="dxa" w:w="3551"/>
            <w:shd w:fill="F8FAFC"/>
          </w:tcPr>
          <w:p>
            <w:r>
              <w:rPr>
                <w:b w:val="0"/>
                <w:i w:val="0"/>
                <w:color w:val="64748B"/>
                <w:sz w:val="14"/>
              </w:rPr>
              <w:t>TÉLÉPHONE CM</w:t>
              <w:br/>
            </w:r>
            <w:r>
              <w:rPr>
                <w:b/>
                <w:i w:val="0"/>
                <w:sz w:val="18"/>
              </w:rPr>
              <w:t>77 737 99 56</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2026-06-05T10:44:36</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FATOU SOW a vécu dans la localité est superieur à son âge (97)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SOW diffère de celui donné par FATOU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HABIB SOW diffère de celui donné par HABIB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BOUSSO MBAYE diffère de celui donné par MAME BOUSSO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SOW diffère de celui donné par NOGAYE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39000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MOR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FATOU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(8) de ce ménage est inférieur à la taille du denombrement (35),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Les personnes sélectionnées ici ne correspondent pas à (aux) l’époux (ses) de %rostertitle% qui est chef de ménage.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HABIB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BOUSSO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(141575 Fcfa) de NOGAYE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(200000 Fcfa) de NOGAYE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KHOUDIA NDIAYE a été hospitalisé au cours des 12 derniers mois est mal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s01q39, s01q40, s01q43, s02q04, s02q15, s03q52, s01q00b</w:t>
            </w:r>
          </w:p>
        </w:tc>
        <w:tc>
          <w:tcPr>
            <w:tcW w:type="dxa" w:w="6520"/>
          </w:tcPr>
          <w:p>
            <w:r>
              <w:rPr>
                <w:b w:val="0"/>
                <w:i w:val="0"/>
                <w:sz w:val="17"/>
              </w:rPr>
              <w:t>Le nombre de visites prénatales de MAME BOUSSO MBAYE  ne parait pas plausible, veuillez revoir la partieLe montant(120000 FCFA) des dépenses liées à l'accouchement de MAME BOUSSO MBAYE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que MAME BOUSSO MBAYE a eu ou a déjà eu pendant sa dernière grosesse est élevé, prière de revoir et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HABIB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KHOUDIA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NOGAYE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NOGAYE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NOGAYE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NOGAYE SOW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principale que NOGAYE SOW n'a pas obtenu de crédit est interdit par son epoux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HABIB SOW (18900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Maïs en grain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8 personne(s) a consommé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KHOUDIA NDIAYE (400000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KHOUDIA NDIAYE (502500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NDIAYE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NDIAYE (3400 Fcfa) au cours de 12 derniers mois de Réparation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Activite de couture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Activite de couture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Activite de couture n'a pas fonctionné tout le temps au cours des 12 derniers mois est elle avait acouche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A CHARGE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150000 Fcfa avec le type de logement Maison à Etage est relativement élevé par rapport aux autres montants observés à LOUGA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(22), prière de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KHOUDIA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MAME BOUSSO 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KHOUDIA NDIAYE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MAME BOUSSO MBAYE a exercé dans l'emploi au cours des 12 derniers mois est de 0 mois, veuillez corriger s'il vous plait.Nombre de mois exercé  (0 mois) par MAME BOUSSO MBAYE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NOGAYE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KHOUDIA NDIAYE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KHOUDIA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Grand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(10)</w:t>
      </w:r>
    </w:p>
    <w:p>
      <w:pPr>
        <w:pStyle w:val="ListBullet"/>
      </w:pPr>
      <w:r>
        <w:rPr>
          <w:b w:val="0"/>
          <w:i w:val="0"/>
          <w:color w:val="64748B"/>
          <w:sz w:val="16"/>
        </w:rPr>
        <w:t xml:space="preserve">[2026-06-05 18:48:44] </w:t>
      </w:r>
      <w:r>
        <w:rPr>
          <w:b/>
          <w:i w:val="0"/>
          <w:color w:val="1F6FEB"/>
          <w:sz w:val="16"/>
        </w:rPr>
        <w:t xml:space="preserve">EQ10_enq2_v2 </w:t>
      </w:r>
      <w:r>
        <w:rPr>
          <w:b w:val="0"/>
          <w:i w:val="0"/>
          <w:color w:val="64748B"/>
          <w:sz w:val="16"/>
        </w:rPr>
        <w:t xml:space="preserve">sur s01q00_0 : </w:t>
      </w:r>
      <w:r>
        <w:rPr>
          <w:b w:val="0"/>
          <w:i w:val="0"/>
          <w:sz w:val="17"/>
        </w:rPr>
        <w:t>la personne est paralisé elle ne peut pas parler</w:t>
      </w:r>
    </w:p>
    <w:p>
      <w:pPr>
        <w:pStyle w:val="ListBullet"/>
      </w:pPr>
      <w:r>
        <w:rPr>
          <w:b w:val="0"/>
          <w:i w:val="0"/>
          <w:color w:val="64748B"/>
          <w:sz w:val="16"/>
        </w:rPr>
        <w:t xml:space="preserve">[2026-06-05 20:40:12] </w:t>
      </w:r>
      <w:r>
        <w:rPr>
          <w:b/>
          <w:i w:val="0"/>
          <w:color w:val="1F6FEB"/>
          <w:sz w:val="16"/>
        </w:rPr>
        <w:t xml:space="preserve">EQ10_enq2_v2 </w:t>
      </w:r>
      <w:r>
        <w:rPr>
          <w:b w:val="0"/>
          <w:i w:val="0"/>
          <w:color w:val="64748B"/>
          <w:sz w:val="16"/>
        </w:rPr>
        <w:t xml:space="preserve">sur s02q00_0 : </w:t>
      </w:r>
      <w:r>
        <w:rPr>
          <w:b w:val="0"/>
          <w:i w:val="0"/>
          <w:sz w:val="17"/>
        </w:rPr>
        <w:t>elle est paralysé</w:t>
      </w:r>
    </w:p>
    <w:p>
      <w:pPr>
        <w:pStyle w:val="ListBullet"/>
      </w:pPr>
      <w:r>
        <w:rPr>
          <w:b w:val="0"/>
          <w:i w:val="0"/>
          <w:color w:val="64748B"/>
          <w:sz w:val="16"/>
        </w:rPr>
        <w:t xml:space="preserve">[2026-06-05 20:45:23] </w:t>
      </w:r>
      <w:r>
        <w:rPr>
          <w:b/>
          <w:i w:val="0"/>
          <w:color w:val="1F6FEB"/>
          <w:sz w:val="16"/>
        </w:rPr>
        <w:t xml:space="preserve">EQ10_enq2_v2 </w:t>
      </w:r>
      <w:r>
        <w:rPr>
          <w:b w:val="0"/>
          <w:i w:val="0"/>
          <w:color w:val="64748B"/>
          <w:sz w:val="16"/>
        </w:rPr>
        <w:t xml:space="preserve">sur s05q00_0 : </w:t>
      </w:r>
      <w:r>
        <w:rPr>
          <w:b w:val="0"/>
          <w:i w:val="0"/>
          <w:sz w:val="17"/>
        </w:rPr>
        <w:t>elle n peut pas parler</w:t>
      </w:r>
    </w:p>
    <w:p>
      <w:pPr>
        <w:pStyle w:val="ListBullet"/>
      </w:pPr>
      <w:r>
        <w:rPr>
          <w:b w:val="0"/>
          <w:i w:val="0"/>
          <w:color w:val="64748B"/>
          <w:sz w:val="16"/>
        </w:rPr>
        <w:t xml:space="preserve">[2026-06-05 21:02:35] </w:t>
      </w:r>
      <w:r>
        <w:rPr>
          <w:b/>
          <w:i w:val="0"/>
          <w:color w:val="1F6FEB"/>
          <w:sz w:val="16"/>
        </w:rPr>
        <w:t xml:space="preserve">EQ10_enq2_v2 </w:t>
      </w:r>
      <w:r>
        <w:rPr>
          <w:b w:val="0"/>
          <w:i w:val="0"/>
          <w:color w:val="64748B"/>
          <w:sz w:val="16"/>
        </w:rPr>
        <w:t xml:space="preserve">sur s04q00_0 : </w:t>
      </w:r>
      <w:r>
        <w:rPr>
          <w:b w:val="0"/>
          <w:i w:val="0"/>
          <w:sz w:val="17"/>
        </w:rPr>
        <w:t>elle est paralysé</w:t>
      </w:r>
    </w:p>
    <w:p>
      <w:pPr>
        <w:pStyle w:val="ListBullet"/>
      </w:pPr>
      <w:r>
        <w:rPr>
          <w:b w:val="0"/>
          <w:i w:val="0"/>
          <w:color w:val="64748B"/>
          <w:sz w:val="16"/>
        </w:rPr>
        <w:t xml:space="preserve">[2026-06-06 08:39:46] </w:t>
      </w:r>
      <w:r>
        <w:rPr>
          <w:b/>
          <w:i w:val="0"/>
          <w:color w:val="1F6FEB"/>
          <w:sz w:val="16"/>
        </w:rPr>
        <w:t xml:space="preserve">EQ10_sup_v2 </w:t>
      </w:r>
      <w:r>
        <w:rPr>
          <w:b w:val="0"/>
          <w:i w:val="0"/>
          <w:color w:val="64748B"/>
          <w:sz w:val="16"/>
        </w:rPr>
        <w:t xml:space="preserve">sur s10q48 : </w:t>
      </w:r>
      <w:r>
        <w:rPr>
          <w:b w:val="0"/>
          <w:i w:val="0"/>
          <w:sz w:val="17"/>
        </w:rPr>
        <w:t>C’est un entreprise de commerce, veuillez revoir</w:t>
      </w:r>
    </w:p>
    <w:p>
      <w:pPr>
        <w:pStyle w:val="ListBullet"/>
      </w:pPr>
      <w:r>
        <w:rPr>
          <w:b w:val="0"/>
          <w:i w:val="0"/>
          <w:color w:val="64748B"/>
          <w:sz w:val="16"/>
        </w:rPr>
        <w:t xml:space="preserve">[2026-06-06 08:45:15] </w:t>
      </w:r>
      <w:r>
        <w:rPr>
          <w:b/>
          <w:i w:val="0"/>
          <w:color w:val="1F6FEB"/>
          <w:sz w:val="16"/>
        </w:rPr>
        <w:t xml:space="preserve">EQ10_sup_v2 </w:t>
      </w:r>
      <w:r>
        <w:rPr>
          <w:b w:val="0"/>
          <w:i w:val="0"/>
          <w:color w:val="64748B"/>
          <w:sz w:val="16"/>
        </w:rPr>
        <w:t xml:space="preserve">sur s10q16 : </w:t>
      </w:r>
      <w:r>
        <w:rPr>
          <w:b w:val="0"/>
          <w:i w:val="0"/>
          <w:sz w:val="17"/>
        </w:rPr>
        <w:t>Elle fabrique des beignets</w:t>
      </w:r>
    </w:p>
    <w:p>
      <w:pPr>
        <w:pStyle w:val="ListBullet"/>
      </w:pPr>
      <w:r>
        <w:rPr>
          <w:b w:val="0"/>
          <w:i w:val="0"/>
          <w:color w:val="64748B"/>
          <w:sz w:val="16"/>
        </w:rPr>
        <w:t xml:space="preserve">[2026-06-06 08:57:45] </w:t>
      </w:r>
      <w:r>
        <w:rPr>
          <w:b/>
          <w:i w:val="0"/>
          <w:color w:val="1F6FEB"/>
          <w:sz w:val="16"/>
        </w:rPr>
        <w:t xml:space="preserve">EQ10_sup_v2 </w:t>
      </w:r>
      <w:r>
        <w:rPr>
          <w:b w:val="0"/>
          <w:i w:val="0"/>
          <w:color w:val="64748B"/>
          <w:sz w:val="16"/>
        </w:rPr>
        <w:t xml:space="preserve">sur s10q60_autre : </w:t>
      </w:r>
      <w:r>
        <w:rPr>
          <w:b w:val="0"/>
          <w:i w:val="0"/>
          <w:sz w:val="17"/>
        </w:rPr>
        <w:t>Veuillez choisir la modalité</w:t>
      </w:r>
    </w:p>
    <w:p>
      <w:pPr>
        <w:pStyle w:val="ListBullet"/>
      </w:pPr>
      <w:r>
        <w:rPr>
          <w:b w:val="0"/>
          <w:i w:val="0"/>
          <w:color w:val="64748B"/>
          <w:sz w:val="16"/>
        </w:rPr>
        <w:t xml:space="preserve">[2026-06-07 13:42:42] </w:t>
      </w:r>
      <w:r>
        <w:rPr>
          <w:b/>
          <w:i w:val="0"/>
          <w:color w:val="1F6FEB"/>
          <w:sz w:val="16"/>
        </w:rPr>
        <w:t xml:space="preserve">EQ10_enq2_v2 </w:t>
      </w:r>
      <w:r>
        <w:rPr>
          <w:b w:val="0"/>
          <w:i w:val="0"/>
          <w:color w:val="64748B"/>
          <w:sz w:val="16"/>
        </w:rPr>
        <w:t xml:space="preserve">sur s07bq06_1 : </w:t>
      </w:r>
      <w:r>
        <w:rPr>
          <w:b w:val="0"/>
          <w:i w:val="0"/>
          <w:sz w:val="17"/>
        </w:rPr>
        <w:t>Mouton de tabaski</w:t>
      </w:r>
    </w:p>
    <w:p>
      <w:pPr>
        <w:pStyle w:val="ListBullet"/>
      </w:pPr>
      <w:r>
        <w:rPr>
          <w:b w:val="0"/>
          <w:i w:val="0"/>
          <w:color w:val="64748B"/>
          <w:sz w:val="16"/>
        </w:rPr>
        <w:t xml:space="preserve">[2026-06-11 20:20:26] </w:t>
      </w:r>
      <w:r>
        <w:rPr>
          <w:b/>
          <w:i w:val="0"/>
          <w:color w:val="1F6FEB"/>
          <w:sz w:val="16"/>
        </w:rPr>
        <w:t xml:space="preserve">EQ10_enq2_v2 </w:t>
      </w:r>
      <w:r>
        <w:rPr>
          <w:b w:val="0"/>
          <w:i w:val="0"/>
          <w:color w:val="64748B"/>
          <w:sz w:val="16"/>
        </w:rPr>
        <w:t xml:space="preserve">sur s01q02 : </w:t>
      </w:r>
      <w:r>
        <w:rPr>
          <w:b w:val="0"/>
          <w:i w:val="0"/>
          <w:sz w:val="17"/>
        </w:rPr>
        <w:t>Habib travail a Touba et vient de Temps a autre dans le menage</w:t>
      </w:r>
    </w:p>
    <w:p>
      <w:pPr>
        <w:pStyle w:val="ListBullet"/>
      </w:pPr>
      <w:r>
        <w:rPr>
          <w:b w:val="0"/>
          <w:i w:val="0"/>
          <w:color w:val="64748B"/>
          <w:sz w:val="16"/>
        </w:rPr>
        <w:t xml:space="preserve">[2026-06-11 20:25:08] </w:t>
      </w:r>
      <w:r>
        <w:rPr>
          <w:b/>
          <w:i w:val="0"/>
          <w:color w:val="1F6FEB"/>
          <w:sz w:val="16"/>
        </w:rPr>
        <w:t xml:space="preserve">EQ10_enq2_v2 </w:t>
      </w:r>
      <w:r>
        <w:rPr>
          <w:b w:val="0"/>
          <w:i w:val="0"/>
          <w:color w:val="64748B"/>
          <w:sz w:val="16"/>
        </w:rPr>
        <w:t xml:space="preserve">sur s01q09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