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DIOME a vécu dans la localité est superieur à son âge (46)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FAMA DIOME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DIOME (13950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LO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.00294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37500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Moustapha lo fréquente 2ème année de Primaire mais ne sait pas écrire, prière de vérifier auprès de Moustapha 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