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05-30-42-97</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05-30-42-97</w:t>
            </w:r>
          </w:p>
        </w:tc>
        <w:tc>
          <w:tcPr>
            <w:tcW w:type="dxa" w:w="3551"/>
            <w:shd w:fill="F8FAFC"/>
          </w:tcPr>
          <w:p>
            <w:r>
              <w:rPr>
                <w:b w:val="0"/>
                <w:i w:val="0"/>
                <w:color w:val="64748B"/>
                <w:sz w:val="14"/>
              </w:rPr>
              <w:t>CHEF DE MÉNAGE</w:t>
              <w:br/>
            </w:r>
            <w:r>
              <w:rPr>
                <w:b/>
                <w:i w:val="0"/>
                <w:sz w:val="18"/>
              </w:rPr>
              <w:t>MOR MBAYE</w:t>
            </w:r>
          </w:p>
        </w:tc>
      </w:tr>
      <w:tr>
        <w:tc>
          <w:tcPr>
            <w:tcW w:type="dxa" w:w="3551"/>
            <w:shd w:fill="F8FAFC"/>
          </w:tcPr>
          <w:p>
            <w:r>
              <w:rPr>
                <w:b w:val="0"/>
                <w:i w:val="0"/>
                <w:color w:val="64748B"/>
                <w:sz w:val="14"/>
              </w:rPr>
              <w:t>TÉLÉPHONE CM</w:t>
              <w:br/>
            </w:r>
            <w:r>
              <w:rPr>
                <w:b/>
                <w:i w:val="0"/>
                <w:sz w:val="18"/>
              </w:rPr>
              <w:t>76 511 05 97</w:t>
            </w:r>
          </w:p>
        </w:tc>
        <w:tc>
          <w:tcPr>
            <w:tcW w:type="dxa" w:w="3551"/>
            <w:shd w:fill="F8FAFC"/>
          </w:tcPr>
          <w:p>
            <w:r>
              <w:rPr>
                <w:b w:val="0"/>
                <w:i w:val="0"/>
                <w:color w:val="64748B"/>
                <w:sz w:val="14"/>
              </w:rPr>
              <w:t>LOCALISATION</w:t>
              <w:br/>
            </w:r>
            <w:r>
              <w:rPr>
                <w:b/>
                <w:i w:val="0"/>
                <w:sz w:val="18"/>
              </w:rPr>
              <w:t>THYLLA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2026-06-29T12:23:53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Mor Mbaye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NDOUMBÈ SECK diffère de celui donné par NDOUMBÈ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YANDÈ MBAYE diffère de celui donné par YANDÈ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AWA MBAYE ou l'année à laquelle AWA MBAYE a fréquenté l'école pour la dernière fois (.) le dernier diplome de AWA MBAYE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NDOUMBÈ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YANDÈ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Mor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NDOUMBÈ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YANDÈ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THIARRA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MOUHAMED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BATHIE MBAYE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MBAYE (743000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MBAYE (500000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MOR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MBAYE pour la main-d'oeuvre non-familiale sur la parcelle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 est de 1200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800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MBAYE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3.25 FCFA par Gramme qui semble faible, prière de vérifier  le montant d'achat (6500 FCFA pour 2000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16500 FCFA qui semble élevé, prière de verifier le montant tiré de la vente (33000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1182500 FCFA qui semble élevé, prière de verifier le montant tiré de la vente (1182500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1182500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13500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COUMBA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BINTOU SECK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THIARRA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MBAYE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MBAYE a comme taille 10 personnes dont ils vivent à LOUGA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niebè)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(4)</w:t>
      </w:r>
    </w:p>
    <w:p>
      <w:pPr>
        <w:pStyle w:val="ListBullet"/>
      </w:pPr>
      <w:r>
        <w:rPr>
          <w:b w:val="0"/>
          <w:i w:val="0"/>
          <w:color w:val="64748B"/>
          <w:sz w:val="16"/>
        </w:rPr>
        <w:t xml:space="preserve">[2026-06-29 14:31:33] </w:t>
      </w:r>
      <w:r>
        <w:rPr>
          <w:b/>
          <w:i w:val="0"/>
          <w:color w:val="1F6FEB"/>
          <w:sz w:val="16"/>
        </w:rPr>
        <w:t xml:space="preserve">EQ11_enq4_v2 </w:t>
      </w:r>
      <w:r>
        <w:rPr>
          <w:b w:val="0"/>
          <w:i w:val="0"/>
          <w:color w:val="64748B"/>
          <w:sz w:val="16"/>
        </w:rPr>
        <w:t xml:space="preserve">sur s11q56a : </w:t>
      </w:r>
      <w:r>
        <w:rPr>
          <w:b w:val="0"/>
          <w:i w:val="0"/>
          <w:sz w:val="17"/>
        </w:rPr>
        <w:t>"parabol "</w:t>
      </w:r>
    </w:p>
    <w:p>
      <w:pPr>
        <w:pStyle w:val="ListBullet"/>
      </w:pPr>
      <w:r>
        <w:rPr>
          <w:b w:val="0"/>
          <w:i w:val="0"/>
          <w:color w:val="64748B"/>
          <w:sz w:val="16"/>
        </w:rPr>
        <w:t xml:space="preserve">[2026-06-29 20:13:13] </w:t>
      </w:r>
      <w:r>
        <w:rPr>
          <w:b/>
          <w:i w:val="0"/>
          <w:color w:val="1F6FEB"/>
          <w:sz w:val="16"/>
        </w:rPr>
        <w:t xml:space="preserve">EQ11_enq4_v2 </w:t>
      </w:r>
      <w:r>
        <w:rPr>
          <w:b w:val="0"/>
          <w:i w:val="0"/>
          <w:color w:val="64748B"/>
          <w:sz w:val="16"/>
        </w:rPr>
        <w:t xml:space="preserve">sur s01q02 : </w:t>
      </w:r>
      <w:r>
        <w:rPr>
          <w:b w:val="0"/>
          <w:i w:val="0"/>
          <w:sz w:val="17"/>
        </w:rPr>
        <w:t>parceque sont conjoint est immigrès il na pas lintention de rester 6mois dans le menage</w:t>
      </w:r>
    </w:p>
    <w:p>
      <w:pPr>
        <w:pStyle w:val="ListBullet"/>
      </w:pPr>
      <w:r>
        <w:rPr>
          <w:b w:val="0"/>
          <w:i w:val="0"/>
          <w:color w:val="64748B"/>
          <w:sz w:val="16"/>
        </w:rPr>
        <w:t xml:space="preserve">[2026-06-30 15:24:08] </w:t>
      </w:r>
      <w:r>
        <w:rPr>
          <w:b/>
          <w:i w:val="0"/>
          <w:color w:val="1F6FEB"/>
          <w:sz w:val="16"/>
        </w:rPr>
        <w:t xml:space="preserve">EQ11_enq4_v2 </w:t>
      </w:r>
      <w:r>
        <w:rPr>
          <w:b w:val="0"/>
          <w:i w:val="0"/>
          <w:color w:val="64748B"/>
          <w:sz w:val="16"/>
        </w:rPr>
        <w:t xml:space="preserve">sur s16dq07 : </w:t>
      </w:r>
      <w:r>
        <w:rPr>
          <w:b w:val="0"/>
          <w:i w:val="0"/>
          <w:sz w:val="17"/>
        </w:rPr>
        <w:t>"son fils qui est en mauritanie ètai venu la saison passèe c lui qui ocupè des champs et la vent des recolte "</w:t>
      </w:r>
    </w:p>
    <w:p>
      <w:pPr>
        <w:pStyle w:val="ListBullet"/>
      </w:pPr>
      <w:r>
        <w:rPr>
          <w:b w:val="0"/>
          <w:i w:val="0"/>
          <w:color w:val="64748B"/>
          <w:sz w:val="16"/>
        </w:rPr>
        <w:t xml:space="preserve">[2026-07-06 07:05:50] </w:t>
      </w:r>
      <w:r>
        <w:rPr>
          <w:b/>
          <w:i w:val="0"/>
          <w:color w:val="1F6FEB"/>
          <w:sz w:val="16"/>
        </w:rPr>
        <w:t xml:space="preserve">EQ11_sup_v2 </w:t>
      </w:r>
      <w:r>
        <w:rPr>
          <w:b w:val="0"/>
          <w:i w:val="0"/>
          <w:color w:val="64748B"/>
          <w:sz w:val="16"/>
        </w:rPr>
        <w:t xml:space="preserve">sur @@ApprovedBySupervisor : </w:t>
      </w:r>
      <w:r>
        <w:rPr>
          <w:b w:val="0"/>
          <w:i w:val="0"/>
          <w:sz w:val="17"/>
        </w:rPr>
        <w:t>Ce menage lactuelle cm est la conjointe du cm declarè lor du d3nombrement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