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64-72-44-33</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64-72-44-33</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77 984 80 96</w:t>
            </w:r>
          </w:p>
        </w:tc>
        <w:tc>
          <w:tcPr>
            <w:tcW w:type="dxa" w:w="3551"/>
            <w:shd w:fill="F8FAFC"/>
          </w:tcPr>
          <w:p>
            <w:r>
              <w:rPr>
                <w:b w:val="0"/>
                <w:i w:val="0"/>
                <w:color w:val="64748B"/>
                <w:sz w:val="14"/>
              </w:rPr>
              <w:t>LOCALISATION</w:t>
              <w:br/>
            </w:r>
            <w:r>
              <w:rPr>
                <w:b/>
                <w:i w:val="0"/>
                <w:sz w:val="18"/>
              </w:rPr>
              <w:t>KEUR SAER GUEYE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2026-06-30T10:10:36</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MOUSTAPHA  GUEYE est trop jeune ou vielle pour avoir MOUSTAPHA  GUEYE selon l'écart d'âge (10 ans) entre lui et sa mère, prière de revoir l'âge de MOUSTAPHA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DIENG MBENGUE diffère de celui donné par DIENG MBENGUE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GUEYE diffère de celui donné par MBENE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(Charbon de bois) à LOUGA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NDEYE FA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MBATHIO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SOKHENA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WOULIMATA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DIENG MBENGUE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montant(14800 FCFA) des dépenses pour chaque visite prénatale de MBENE  GUEYE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MODOU GUEYE a eu est constipation,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MBAYE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DIENG MBENGUE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DEMBA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DIENG MBENGUE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en moto-taxi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(55000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(6000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(65000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3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MBAYE GUEYE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GUEYE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(200 Kilogramme) de Engrais inorganiques - Urée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(48000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152500 FCFA qui semble élevé, prière de verifier le montant tiré de la vente (305000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15000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(74 kg) diffère de celle de la quantité totale (450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FA GUEYE fréquente 3ème année de Primaire mais ne sait pas écrire, prière de vérifier auprès de NDEYE FA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WOULIMATA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DIENG MBENGUE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MBAYE GUEYE vit en milieu rural mais dit avoir dépensé 400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Ventilateur sur pied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(310000 FCFA) de Animaux de labour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(74000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