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87-03-36-52</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87-03-36-52</w:t>
            </w:r>
          </w:p>
        </w:tc>
        <w:tc>
          <w:tcPr>
            <w:tcW w:type="dxa" w:w="3551"/>
            <w:shd w:fill="F8FAFC"/>
          </w:tcPr>
          <w:p>
            <w:r>
              <w:rPr>
                <w:b w:val="0"/>
                <w:i w:val="0"/>
                <w:color w:val="64748B"/>
                <w:sz w:val="14"/>
              </w:rPr>
              <w:t>CHEF DE MÉNAGE</w:t>
              <w:br/>
            </w:r>
            <w:r>
              <w:rPr>
                <w:b/>
                <w:i w:val="0"/>
                <w:sz w:val="18"/>
              </w:rPr>
              <w:t>FATIMATA GAYE</w:t>
            </w:r>
          </w:p>
        </w:tc>
      </w:tr>
      <w:tr>
        <w:tc>
          <w:tcPr>
            <w:tcW w:type="dxa" w:w="3551"/>
            <w:shd w:fill="F8FAFC"/>
          </w:tcPr>
          <w:p>
            <w:r>
              <w:rPr>
                <w:b w:val="0"/>
                <w:i w:val="0"/>
                <w:color w:val="64748B"/>
                <w:sz w:val="14"/>
              </w:rPr>
              <w:t>TÉLÉPHONE CM</w:t>
              <w:br/>
            </w:r>
            <w:r>
              <w:rPr>
                <w:b/>
                <w:i w:val="0"/>
                <w:sz w:val="18"/>
              </w:rPr>
              <w:t>77 246 19 66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2  ·  1ʳᵉ visite : 2026-06-21T11:04:10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maimouna diouck) , prière de renseigner toutes les questions liées à  maimouna diouck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collè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diaw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Boli niang ou l'année à laquelle Boli niang a fréquenté l'école pour la dernière fois (.) le dernier diplome de Boli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diouck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sall diffère de celui donné par Dieynaba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gaye diffère de celui donné par Fatimata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diba diffère de celui donné par aissata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diouck diffère de celui donné par ibrahima diouck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seynabou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ibrahima diouck s'est consulté la première fois pour cette maladie (Douleurs/fatigue) chez un médecin généraliste et vous dites que  ibrahima diouck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diouck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diop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Boli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collè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madina diouk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Boli niang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 collè diaw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diouck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sall , prière de renseignés toutes les questions liées à Dieynaba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diouck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Dieynaba sall  ne parait pas plausible, veuillez revoir la partieLe montant(200000 FCFA) des dépenses liées à l'accouchement de Dieynaba sall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Dieynaba sall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Boli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Dieynaba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diouck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Tidiane  diaw (3650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diaaye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(300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thiaw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Fatimata gaye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diop est Etudiant/Elève de la 4.21 mais awa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maguette diaw est Etudiant/Elève de la 4.21 mais maguette diaw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diba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diouck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[2026-06-25 18:01:44] </w:t>
      </w:r>
      <w:r>
        <w:rPr>
          <w:b/>
          <w:i w:val="0"/>
          <w:color w:val="1F6FEB"/>
          <w:sz w:val="16"/>
        </w:rPr>
        <w:t xml:space="preserve">EQ12_enq1_v2 </w:t>
      </w:r>
      <w:r>
        <w:rPr>
          <w:b w:val="0"/>
          <w:i w:val="0"/>
          <w:color w:val="64748B"/>
          <w:sz w:val="16"/>
        </w:rPr>
        <w:t xml:space="preserve">sur s07bq03a_1 : </w:t>
      </w:r>
      <w:r>
        <w:rPr>
          <w:b w:val="0"/>
          <w:i w:val="0"/>
          <w:sz w:val="17"/>
        </w:rPr>
        <w:t>Le ménage consomme 6 pics par jour don 3 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