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32-94-28-99</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32-94-28-99</w:t>
            </w:r>
          </w:p>
        </w:tc>
        <w:tc>
          <w:tcPr>
            <w:tcW w:type="dxa" w:w="3551"/>
            <w:shd w:fill="F8FAFC"/>
          </w:tcPr>
          <w:p>
            <w:r>
              <w:rPr>
                <w:b w:val="0"/>
                <w:i w:val="0"/>
                <w:color w:val="64748B"/>
                <w:sz w:val="14"/>
              </w:rPr>
              <w:t>CHEF DE MÉNAGE</w:t>
              <w:br/>
            </w:r>
            <w:r>
              <w:rPr>
                <w:b/>
                <w:i w:val="0"/>
                <w:sz w:val="18"/>
              </w:rPr>
              <w:t>MAIMOUNA SY</w:t>
            </w:r>
          </w:p>
        </w:tc>
      </w:tr>
      <w:tr>
        <w:tc>
          <w:tcPr>
            <w:tcW w:type="dxa" w:w="3551"/>
            <w:shd w:fill="F8FAFC"/>
          </w:tcPr>
          <w:p>
            <w:r>
              <w:rPr>
                <w:b w:val="0"/>
                <w:i w:val="0"/>
                <w:color w:val="64748B"/>
                <w:sz w:val="14"/>
              </w:rPr>
              <w:t>TÉLÉPHONE CM</w:t>
              <w:br/>
            </w:r>
            <w:r>
              <w:rPr>
                <w:b/>
                <w:i w:val="0"/>
                <w:sz w:val="18"/>
              </w:rPr>
              <w:t>77 372 50 64</w:t>
            </w:r>
          </w:p>
        </w:tc>
        <w:tc>
          <w:tcPr>
            <w:tcW w:type="dxa" w:w="3551"/>
            <w:shd w:fill="F8FAFC"/>
          </w:tcPr>
          <w:p>
            <w:r>
              <w:rPr>
                <w:b w:val="0"/>
                <w:i w:val="0"/>
                <w:color w:val="64748B"/>
                <w:sz w:val="14"/>
              </w:rPr>
              <w:t>LOCALISATION</w:t>
              <w:br/>
            </w:r>
            <w:r>
              <w:rPr>
                <w:b/>
                <w:i w:val="0"/>
                <w:sz w:val="18"/>
              </w:rPr>
              <w:t>H17 GUINTOU WANBABE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2026-07-07T10:43:35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ADAMA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SY diffère de celui donné par MAIMOUNA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AMINATA SY Perçoit une bourse/Transfert en 4.19 mais AMINATA SY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(46 kg), des quantités offertes (4 kg),  des quantités vendus (0 kg) et des quantités en stock (0 kg) depasse la quantité totale (2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KHARDIATA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montant(30000 FCFA) des dépenses pour chaque visite prénatale de ADAMA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KHARDIATA ALY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KHARDIATA ALY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MAIMOUNA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AMINATA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AMINATA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ADAMA BA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 Fcfa) de Arachides décortiquées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MAIMOUNA SY est pas concerne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griot est non concerne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MAIMOUNA SY pour la main-d'oeuvre non-familiale sur la parcelle parcelle pasteque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MAIMOUNA SY pour la main-d'oeuvre non-familiale sur la parcelle parcelle pasteque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pasteque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MAIMOUNA SY pour la main-d'oeuvre non-familiale sur la parcelle parcelle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(46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KHARDIATA ALY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MAIMOUNA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KHARDIATA ALY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ADAMA BA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(5)</w:t>
      </w:r>
    </w:p>
    <w:p>
      <w:pPr>
        <w:pStyle w:val="ListBullet"/>
      </w:pPr>
      <w:r>
        <w:rPr>
          <w:b w:val="0"/>
          <w:i w:val="0"/>
          <w:color w:val="64748B"/>
          <w:sz w:val="16"/>
        </w:rPr>
        <w:t xml:space="preserve">[2026-07-07 11:34:20] </w:t>
      </w:r>
      <w:r>
        <w:rPr>
          <w:b/>
          <w:i w:val="0"/>
          <w:color w:val="1F6FEB"/>
          <w:sz w:val="16"/>
        </w:rPr>
        <w:t xml:space="preserve">EQ13_enq1_v2 </w:t>
      </w:r>
      <w:r>
        <w:rPr>
          <w:b w:val="0"/>
          <w:i w:val="0"/>
          <w:color w:val="64748B"/>
          <w:sz w:val="16"/>
        </w:rPr>
        <w:t xml:space="preserve">sur s04q67 : </w:t>
      </w:r>
      <w:r>
        <w:rPr>
          <w:b w:val="0"/>
          <w:i w:val="0"/>
          <w:sz w:val="17"/>
        </w:rPr>
        <w:t>agriculture subsistance</w:t>
      </w:r>
    </w:p>
    <w:p>
      <w:pPr>
        <w:pStyle w:val="ListBullet"/>
      </w:pPr>
      <w:r>
        <w:rPr>
          <w:b w:val="0"/>
          <w:i w:val="0"/>
          <w:color w:val="64748B"/>
          <w:sz w:val="16"/>
        </w:rPr>
        <w:t xml:space="preserve">[2026-07-07 13:04:10] </w:t>
      </w:r>
      <w:r>
        <w:rPr>
          <w:b/>
          <w:i w:val="0"/>
          <w:color w:val="1F6FEB"/>
          <w:sz w:val="16"/>
        </w:rPr>
        <w:t xml:space="preserve">EQ13_enq1_v2 </w:t>
      </w:r>
      <w:r>
        <w:rPr>
          <w:b w:val="0"/>
          <w:i w:val="0"/>
          <w:color w:val="64748B"/>
          <w:sz w:val="16"/>
        </w:rPr>
        <w:t xml:space="preserve">sur s16Aq39c : </w:t>
      </w:r>
      <w:r>
        <w:rPr>
          <w:b w:val="0"/>
          <w:i w:val="0"/>
          <w:sz w:val="17"/>
        </w:rPr>
        <w:t>pas de salaire</w:t>
      </w:r>
    </w:p>
    <w:p>
      <w:pPr>
        <w:pStyle w:val="ListBullet"/>
      </w:pPr>
      <w:r>
        <w:rPr>
          <w:b w:val="0"/>
          <w:i w:val="0"/>
          <w:color w:val="64748B"/>
          <w:sz w:val="16"/>
        </w:rPr>
        <w:t xml:space="preserve">[2026-07-07 13:05:28] </w:t>
      </w:r>
      <w:r>
        <w:rPr>
          <w:b/>
          <w:i w:val="0"/>
          <w:color w:val="1F6FEB"/>
          <w:sz w:val="16"/>
        </w:rPr>
        <w:t xml:space="preserve">EQ13_enq1_v2 </w:t>
      </w:r>
      <w:r>
        <w:rPr>
          <w:b w:val="0"/>
          <w:i w:val="0"/>
          <w:color w:val="64748B"/>
          <w:sz w:val="16"/>
        </w:rPr>
        <w:t xml:space="preserve">sur s16Aq41c : </w:t>
      </w:r>
      <w:r>
        <w:rPr>
          <w:b w:val="0"/>
          <w:i w:val="0"/>
          <w:sz w:val="17"/>
        </w:rPr>
        <w:t>gratuit</w:t>
      </w:r>
    </w:p>
    <w:p>
      <w:pPr>
        <w:pStyle w:val="ListBullet"/>
      </w:pPr>
      <w:r>
        <w:rPr>
          <w:b w:val="0"/>
          <w:i w:val="0"/>
          <w:color w:val="64748B"/>
          <w:sz w:val="16"/>
        </w:rPr>
        <w:t xml:space="preserve">[2026-07-07 13:07:06] </w:t>
      </w:r>
      <w:r>
        <w:rPr>
          <w:b/>
          <w:i w:val="0"/>
          <w:color w:val="1F6FEB"/>
          <w:sz w:val="16"/>
        </w:rPr>
        <w:t xml:space="preserve">EQ13_enq1_v2 </w:t>
      </w:r>
      <w:r>
        <w:rPr>
          <w:b w:val="0"/>
          <w:i w:val="0"/>
          <w:color w:val="64748B"/>
          <w:sz w:val="16"/>
        </w:rPr>
        <w:t xml:space="preserve">sur s16Aq43c : </w:t>
      </w:r>
      <w:r>
        <w:rPr>
          <w:b w:val="0"/>
          <w:i w:val="0"/>
          <w:sz w:val="17"/>
        </w:rPr>
        <w:t>pas de salaire</w:t>
      </w:r>
    </w:p>
    <w:p>
      <w:pPr>
        <w:pStyle w:val="ListBullet"/>
      </w:pPr>
      <w:r>
        <w:rPr>
          <w:b w:val="0"/>
          <w:i w:val="0"/>
          <w:color w:val="64748B"/>
          <w:sz w:val="16"/>
        </w:rPr>
        <w:t xml:space="preserve">[2026-07-09 17:04:12]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