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07-48-34-30</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07-48-34-30</w:t>
            </w:r>
          </w:p>
        </w:tc>
        <w:tc>
          <w:tcPr>
            <w:tcW w:type="dxa" w:w="3551"/>
            <w:shd w:fill="F8FAFC"/>
          </w:tcPr>
          <w:p>
            <w:r>
              <w:rPr>
                <w:b w:val="0"/>
                <w:i w:val="0"/>
                <w:color w:val="64748B"/>
                <w:sz w:val="14"/>
              </w:rPr>
              <w:t>CHEF DE MÉNAGE</w:t>
              <w:br/>
            </w:r>
            <w:r>
              <w:rPr>
                <w:b/>
                <w:i w:val="0"/>
                <w:sz w:val="18"/>
              </w:rPr>
              <w:t>ABOU SALL</w:t>
            </w:r>
          </w:p>
        </w:tc>
      </w:tr>
      <w:tr>
        <w:tc>
          <w:tcPr>
            <w:tcW w:type="dxa" w:w="3551"/>
            <w:shd w:fill="F8FAFC"/>
          </w:tcPr>
          <w:p>
            <w:r>
              <w:rPr>
                <w:b w:val="0"/>
                <w:i w:val="0"/>
                <w:color w:val="64748B"/>
                <w:sz w:val="14"/>
              </w:rPr>
              <w:t>TÉLÉPHONE CM</w:t>
              <w:br/>
            </w:r>
            <w:r>
              <w:rPr>
                <w:b/>
                <w:i w:val="0"/>
                <w:sz w:val="18"/>
              </w:rPr>
              <w:t>77 556 53 31</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2026-07-09T10:03:59</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SALL diffère de celui donné par ABOU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DIALLO diffère de celui donné par FATIMATA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MARIATA SY diffère de celui donné par MARIATA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SALL diffère de celui donné par OMAR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ALHASSANE SALL ou l'année à laquelle ALHASSANE SALL a fréquenté l'école pour la dernière fois (.) le dernier diplome de ALHASSANE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MOUSSA SALL ou l'année à laquelle MOUSSA SALL a fréquenté l'école pour la dernière fois (.) le dernier diplome de MOUSSA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KALIDOU SALL ou l'année à laquelle KALIDOU SALL a fréquenté l'école pour la dernière fois (.) le dernier diplome de KALIDOU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SOW ou l'année à laquelle RAMATOULAYE SOW a fréquenté l'école pour la dernière fois (.) le dernier diplome de RAMATOULAYE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ABOU SALL sur le nombre de mois, jours et heures de son emploi principal et secondaire sont identiques,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(290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FATIMATA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NOUVEAU 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NOUVEAU 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ALHASSANE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ALHOUSSEYNOU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ALHASSANE SALL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ALHOUSSEYNOU SALL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DJIBRIL SALL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MOUHAMADOU SALL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MOUSSA SALL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montant(312000 FCFA) des dépenses liées à l'accouchement de FATIMATA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ALHOUSSEYNOU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BILGUISE SOW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RAMATOULAYE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YOUNOUSSE SALL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(240000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SALL (1700000 Fcfa) au cours de 12 derniers mois de Lit, matelas, armoire et autres meubles de chambre à coucher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SAMMÉ/NIEBE est ÉLOIGNÉ ET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SAMMÉ/NIEBE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250 FCFA par Kilogramme qui semble faible, prière de vérifier  le montant d'achat (2000 FCFA pour 8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312.5 FCFA par Kilogramme qui semble faible, prière de vérifier  le montant d'achat (5000 FCFA pour 16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(290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ALHASSANE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(35000)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[2026-07-11 10:26:58] </w:t>
      </w:r>
      <w:r>
        <w:rPr>
          <w:b/>
          <w:i w:val="0"/>
          <w:color w:val="1F6FEB"/>
          <w:sz w:val="16"/>
        </w:rPr>
        <w:t xml:space="preserve">EQ14_enq2_v2 </w:t>
      </w:r>
      <w:r>
        <w:rPr>
          <w:b w:val="0"/>
          <w:i w:val="0"/>
          <w:color w:val="64748B"/>
          <w:sz w:val="16"/>
        </w:rPr>
        <w:t xml:space="preserve">sur s12q09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