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41-62-40-97</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41-62-40-97</w:t>
            </w:r>
          </w:p>
        </w:tc>
        <w:tc>
          <w:tcPr>
            <w:tcW w:type="dxa" w:w="3551"/>
            <w:shd w:fill="F8FAFC"/>
          </w:tcPr>
          <w:p>
            <w:r>
              <w:rPr>
                <w:b w:val="0"/>
                <w:i w:val="0"/>
                <w:color w:val="64748B"/>
                <w:sz w:val="14"/>
              </w:rPr>
              <w:t>CHEF DE MÉNAGE</w:t>
              <w:br/>
            </w:r>
            <w:r>
              <w:rPr>
                <w:b/>
                <w:i w:val="0"/>
                <w:sz w:val="18"/>
              </w:rPr>
              <w:t>OUSMANE SARR</w:t>
            </w:r>
          </w:p>
        </w:tc>
      </w:tr>
      <w:tr>
        <w:tc>
          <w:tcPr>
            <w:tcW w:type="dxa" w:w="3551"/>
            <w:shd w:fill="F8FAFC"/>
          </w:tcPr>
          <w:p>
            <w:r>
              <w:rPr>
                <w:b w:val="0"/>
                <w:i w:val="0"/>
                <w:color w:val="64748B"/>
                <w:sz w:val="14"/>
              </w:rPr>
              <w:t>TÉLÉPHONE CM</w:t>
              <w:br/>
            </w:r>
            <w:r>
              <w:rPr>
                <w:b/>
                <w:i w:val="0"/>
                <w:sz w:val="18"/>
              </w:rPr>
              <w:t>77 524 74 16</w:t>
            </w:r>
          </w:p>
        </w:tc>
        <w:tc>
          <w:tcPr>
            <w:tcW w:type="dxa" w:w="3551"/>
            <w:shd w:fill="F8FAFC"/>
          </w:tcPr>
          <w:p>
            <w:r>
              <w:rPr>
                <w:b w:val="0"/>
                <w:i w:val="0"/>
                <w:color w:val="64748B"/>
                <w:sz w:val="14"/>
              </w:rPr>
              <w:t>LOCALISATION</w:t>
              <w:br/>
            </w:r>
            <w:r>
              <w:rPr>
                <w:b/>
                <w:i w:val="0"/>
                <w:sz w:val="18"/>
              </w:rPr>
              <w:t>Agnam Goly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2026-07-10T12:15:59</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SARR diffère de celui donné par ALASSANE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GUEYE diffère de celui donné par AÏSSATA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HOURAYE SARR ou l'année à laquelle HOURAYE SARR a fréquenté l'école pour la dernière fois (.) le dernier diplome de HOURAYE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RAMATA SARR ou l'année à laquelle RAMATA SARR a fréquenté l'école pour la dernière fois (.) le dernier diplome de RAMATA SARR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ALASSANE SARR occupe un emploi pour l'ETAT/collectivités locales ou dans une entreprise publique/parapublique tout en travaillant moins de  6h par jour.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Table à manger  (table + chaises)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ALHOUSSEYNOU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HOURAYE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AÏSSATA GUEYE , prière de renseignés toutes les questions liées à AÏSSATA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HAWA SARR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HOURAYE SARR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MOUHAMADOU SARR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(99100 Fcfa) de ALASSANE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ALHOUSSEYNOU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 GUEYE ), prière de renseignés toutes les questions liées à ( ABDOUL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ALASSANE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ALASSANE SARR ), prière de renseignés toutes les questions liées à ( ALASSANE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ALHOUSSEYNOU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ALHOUSSEYNOU SARR ), prière de renseignés toutes les questions liées à ( ALHOUSSEYNOU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SARR ), prière de renseignés toutes les questions liées à ( AMADOU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AÏSSATA GUEYE ), prière de renseignés toutes les questions liées à ( AÏSSATA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FATIMATA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FATIMATA SARR ), prière de renseignés toutes les questions liées à ( FATIMATA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SARR ), prière de renseignés toutes les questions liées à ( HAWA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HOURAYE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HOURAYE SARR ), prière de renseignés toutes les questions liées à ( HOURAYE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IDY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IDY SARR ), prière de renseignés toutes les questions liées à ( IDY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SARR ), prière de renseignés toutes les questions liées à ( MOUHAMADOU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SARR ), prière de renseignés toutes les questions liées à ( RAMATA SARR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SARR (1400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SARR (3750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SARR (400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SARR (48000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SARR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SARR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ALASSANE SARR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Table à manger  (table + chaises)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SORGHO /NIEBE est TROP LOIN MANQUE DE CARBURANT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Produits phytosanitaires -Fongicides semble faible, prière de vérifier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Machette est nul (achété à 0fcfa) mais le prix de revente est (1500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SARR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(50000)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(40000)  avec l'âge du bien atteignant 8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Table à manger  (table + chaises) est inférieur aux prix de revente (4000)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Ventilateur sur pied est inférieur aux prix de revente (8000)  avec l'âge du bien atteignant 3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Machette est inférieur aux prix de revente (1500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[2026-07-11 10:16:42] </w:t>
      </w:r>
      <w:r>
        <w:rPr>
          <w:b/>
          <w:i w:val="0"/>
          <w:color w:val="1F6FEB"/>
          <w:sz w:val="16"/>
        </w:rPr>
        <w:t xml:space="preserve">EQ14_sup_v2 </w:t>
      </w:r>
      <w:r>
        <w:rPr>
          <w:b w:val="0"/>
          <w:i w:val="0"/>
          <w:color w:val="64748B"/>
          <w:sz w:val="16"/>
        </w:rPr>
        <w:t xml:space="preserve">sur s02q34 : </w:t>
      </w:r>
      <w:r>
        <w:rPr>
          <w:b w:val="0"/>
          <w:i w:val="0"/>
          <w:sz w:val="17"/>
        </w:rPr>
        <w:t>RELANCER POUR SAVOIR S IL A OBTENU UN DIPLOME EN 2024_25</w:t>
      </w:r>
    </w:p>
    <w:p>
      <w:pPr>
        <w:pStyle w:val="ListBullet"/>
      </w:pPr>
      <w:r>
        <w:rPr>
          <w:b w:val="0"/>
          <w:i w:val="0"/>
          <w:color w:val="64748B"/>
          <w:sz w:val="16"/>
        </w:rPr>
        <w:t xml:space="preserve">[2026-07-11 10:18:12] </w:t>
      </w:r>
      <w:r>
        <w:rPr>
          <w:b/>
          <w:i w:val="0"/>
          <w:color w:val="1F6FEB"/>
          <w:sz w:val="16"/>
        </w:rPr>
        <w:t xml:space="preserve">EQ14_sup_v2 </w:t>
      </w:r>
      <w:r>
        <w:rPr>
          <w:b w:val="0"/>
          <w:i w:val="0"/>
          <w:color w:val="64748B"/>
          <w:sz w:val="16"/>
        </w:rPr>
        <w:t xml:space="preserve">sur s02q23 : </w:t>
      </w:r>
      <w:r>
        <w:rPr>
          <w:b w:val="0"/>
          <w:i w:val="0"/>
          <w:sz w:val="17"/>
        </w:rPr>
        <w:t>RELANCER POUR LES LIVRES SURTOUT LES OEUVRES AU PROGRAMME</w:t>
      </w:r>
    </w:p>
    <w:p>
      <w:pPr>
        <w:pStyle w:val="ListBullet"/>
      </w:pPr>
      <w:r>
        <w:rPr>
          <w:b w:val="0"/>
          <w:i w:val="0"/>
          <w:color w:val="64748B"/>
          <w:sz w:val="16"/>
        </w:rPr>
        <w:t xml:space="preserve">[2026-07-11 10:19:21]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[2026-07-11 10:20:14] </w:t>
      </w:r>
      <w:r>
        <w:rPr>
          <w:b/>
          <w:i w:val="0"/>
          <w:color w:val="1F6FEB"/>
          <w:sz w:val="16"/>
        </w:rPr>
        <w:t xml:space="preserve">EQ14_sup_v2 </w:t>
      </w:r>
      <w:r>
        <w:rPr>
          <w:b w:val="0"/>
          <w:i w:val="0"/>
          <w:color w:val="64748B"/>
          <w:sz w:val="16"/>
        </w:rPr>
        <w:t xml:space="preserve">sur s03q37 : </w:t>
      </w:r>
      <w:r>
        <w:rPr>
          <w:b w:val="0"/>
          <w:i w:val="0"/>
          <w:sz w:val="17"/>
        </w:rPr>
        <w:t>RELANCER POUR CONFIRMER</w:t>
      </w:r>
    </w:p>
    <w:p>
      <w:pPr>
        <w:pStyle w:val="ListBullet"/>
      </w:pPr>
      <w:r>
        <w:rPr>
          <w:b w:val="0"/>
          <w:i w:val="0"/>
          <w:color w:val="64748B"/>
          <w:sz w:val="16"/>
        </w:rPr>
        <w:t xml:space="preserve">[2026-07-12 20:50:59]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