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38-08-43-54</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38-08-43-54</w:t>
            </w:r>
          </w:p>
        </w:tc>
        <w:tc>
          <w:tcPr>
            <w:tcW w:type="dxa" w:w="3551"/>
            <w:shd w:fill="F8FAFC"/>
          </w:tcPr>
          <w:p>
            <w:r>
              <w:rPr>
                <w:b w:val="0"/>
                <w:i w:val="0"/>
                <w:color w:val="64748B"/>
                <w:sz w:val="14"/>
              </w:rPr>
              <w:t>CHEF DE MÉNAGE</w:t>
              <w:br/>
            </w:r>
            <w:r>
              <w:rPr>
                <w:b/>
                <w:i w:val="0"/>
                <w:sz w:val="18"/>
              </w:rPr>
              <w:t>AISSATA NIANG</w:t>
            </w:r>
          </w:p>
        </w:tc>
      </w:tr>
      <w:tr>
        <w:tc>
          <w:tcPr>
            <w:tcW w:type="dxa" w:w="3551"/>
            <w:shd w:fill="F8FAFC"/>
          </w:tcPr>
          <w:p>
            <w:r>
              <w:rPr>
                <w:b w:val="0"/>
                <w:i w:val="0"/>
                <w:color w:val="64748B"/>
                <w:sz w:val="14"/>
              </w:rPr>
              <w:t>TÉLÉPHONE CM</w:t>
              <w:br/>
            </w:r>
            <w:r>
              <w:rPr>
                <w:b/>
                <w:i w:val="0"/>
                <w:sz w:val="18"/>
              </w:rPr>
              <w:t>77 444 09 50</w:t>
            </w:r>
          </w:p>
        </w:tc>
        <w:tc>
          <w:tcPr>
            <w:tcW w:type="dxa" w:w="3551"/>
            <w:shd w:fill="F8FAFC"/>
          </w:tcPr>
          <w:p>
            <w:r>
              <w:rPr>
                <w:b w:val="0"/>
                <w:i w:val="0"/>
                <w:color w:val="64748B"/>
                <w:sz w:val="14"/>
              </w:rPr>
              <w:t>LOCALISATION</w:t>
              <w:br/>
            </w:r>
            <w:r>
              <w:rPr>
                <w:b/>
                <w:i w:val="0"/>
                <w:sz w:val="18"/>
              </w:rPr>
              <w:t>a l intetieur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2026-07-10T09:43:44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NIANG diffère de celui donné par AISSATA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BAYAGUE SARR diffère de celui donné par BAYAGUE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YOUNOUSS NIANG diffère de celui donné par DJEYNABA YOUNOUSS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KANE diffère de celui donné par HAWA KANE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91600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BAYAGUE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YOUNOUSS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YACINE TOP est venu vivre dans cette localité est CONFIER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BAYAGUE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YOUNOUSS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DEME n'a pas été à l'école entre 2024/2025 est N’AVAIT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AISSATA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MAMADOU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SARR qui fréquente 3ème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YOUNOUSS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OUMAR SOW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FARMATA DEME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 SARR (350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(1630000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DJEYNABA YOUNOUSS NIANG (1630000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DJEYNABA YOUNOUSS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1428.571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7 Kilogramme) de Semences de sorgho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 SARR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DJEYNABA YOUNOUSS NIANG a comme taille 13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[2026-07-11 10:43:59]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  Votre commentaire</w:t>
      </w:r>
    </w:p>
    <w:p>
      <w:pPr>
        <w:pStyle w:val="ListBullet"/>
      </w:pPr>
      <w:r>
        <w:rPr>
          <w:b w:val="0"/>
          <w:i w:val="0"/>
          <w:color w:val="64748B"/>
          <w:sz w:val="16"/>
        </w:rPr>
        <w:t xml:space="preserve">[2026-07-11 10:45:27]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10:49:23] </w:t>
      </w:r>
      <w:r>
        <w:rPr>
          <w:b/>
          <w:i w:val="0"/>
          <w:color w:val="1F6FEB"/>
          <w:sz w:val="16"/>
        </w:rPr>
        <w:t xml:space="preserve">EQ14_sup_v2 </w:t>
      </w:r>
      <w:r>
        <w:rPr>
          <w:b w:val="0"/>
          <w:i w:val="0"/>
          <w:color w:val="64748B"/>
          <w:sz w:val="16"/>
        </w:rPr>
        <w:t xml:space="preserve">sur s03q21 : </w:t>
      </w:r>
      <w:r>
        <w:rPr>
          <w:b w:val="0"/>
          <w:i w:val="0"/>
          <w:sz w:val="17"/>
        </w:rPr>
        <w:t>Revoir:ON A LA MEME SOMME A 3.18,voir s il ne s agit pas d un doublon</w:t>
      </w:r>
    </w:p>
    <w:p>
      <w:pPr>
        <w:pStyle w:val="ListBullet"/>
      </w:pPr>
      <w:r>
        <w:rPr>
          <w:b w:val="0"/>
          <w:i w:val="0"/>
          <w:color w:val="64748B"/>
          <w:sz w:val="16"/>
        </w:rPr>
        <w:t xml:space="preserve">[2026-07-12 21:10:28]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