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67-18-19-11</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67-18-19-11</w:t>
            </w:r>
          </w:p>
        </w:tc>
        <w:tc>
          <w:tcPr>
            <w:tcW w:type="dxa" w:w="3551"/>
            <w:shd w:fill="F8FAFC"/>
          </w:tcPr>
          <w:p>
            <w:r>
              <w:rPr>
                <w:b w:val="0"/>
                <w:i w:val="0"/>
                <w:color w:val="64748B"/>
                <w:sz w:val="14"/>
              </w:rPr>
              <w:t>CHEF DE MÉNAGE</w:t>
              <w:br/>
            </w:r>
            <w:r>
              <w:rPr>
                <w:b/>
                <w:i w:val="0"/>
                <w:sz w:val="18"/>
              </w:rPr>
              <w:t>MOUSTAPHA TALL</w:t>
            </w:r>
          </w:p>
        </w:tc>
      </w:tr>
      <w:tr>
        <w:tc>
          <w:tcPr>
            <w:tcW w:type="dxa" w:w="3551"/>
            <w:shd w:fill="F8FAFC"/>
          </w:tcPr>
          <w:p>
            <w:r>
              <w:rPr>
                <w:b w:val="0"/>
                <w:i w:val="0"/>
                <w:color w:val="64748B"/>
                <w:sz w:val="14"/>
              </w:rPr>
              <w:t>TÉLÉPHONE CM</w:t>
              <w:br/>
            </w:r>
            <w:r>
              <w:rPr>
                <w:b/>
                <w:i w:val="0"/>
                <w:sz w:val="18"/>
              </w:rPr>
              <w:t>77 978 79 15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2026-07-02T09:22:49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TALL) , prière de renseigner toutes les questions liées à  ADAMA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BASIROU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MAGUATTE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SOCE TALL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NDIAYE diffère de celui donné par FATIMATA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des feuilles d’oseilles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(40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BASIROU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MAGUATTE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MOUSTAPHA TALL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MOUSTAPHA TALL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BASIROU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MAGUATTE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SOCE TALL n'a pas fait des études dans une école formelle est Annee prochainne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TALL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FOIFFEUSE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TALL (10000 Fcfa) au cours de 6 derniers mois de Vêtements hommes (15 ans et plus): chemise, pantalon, veste, ensemble, vêtements de travail,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produits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commerçant N1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des marchandises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3 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D’ARACHIDE 3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14000 FCFA par Gramme qui semble élevé, prière de vérifier  le montant d'achat (7000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3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(420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FATIMATA NDIAYE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MOUSTAPHA TALL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D’ARACHIDE 3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