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youma Diarra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habsatou youssouf Dansira.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diouma Diarra  qui fréquente 1ére année de Secondaire 1 (Moyen)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tacko Traore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hawa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hawa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DIOUF ait exercé un emploi au cours des 12 derniers mois car il evolue ou a evolué dans Ne sait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Diarra ait exercé un emploi au cours des 12 derniers mois car il evolue ou a evolué dans Ne sait pas.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Diarra fréquente 3ème année de Primaire mais ne sait pas écrire, prière de vérifier auprès de mariama Diarra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