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26-85-33-31</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26-85-33-31</w:t>
            </w:r>
          </w:p>
        </w:tc>
        <w:tc>
          <w:tcPr>
            <w:tcW w:type="dxa" w:w="3551"/>
            <w:shd w:fill="F8FAFC"/>
          </w:tcPr>
          <w:p>
            <w:r>
              <w:rPr>
                <w:b w:val="0"/>
                <w:i w:val="0"/>
                <w:color w:val="64748B"/>
                <w:sz w:val="14"/>
              </w:rPr>
              <w:t>CHEF DE MÉNAGE</w:t>
              <w:br/>
            </w:r>
            <w:r>
              <w:rPr>
                <w:b/>
                <w:i w:val="0"/>
                <w:sz w:val="18"/>
              </w:rPr>
              <w:t>BALLA NGOM</w:t>
            </w:r>
          </w:p>
        </w:tc>
      </w:tr>
      <w:tr>
        <w:tc>
          <w:tcPr>
            <w:tcW w:type="dxa" w:w="3551"/>
            <w:shd w:fill="F8FAFC"/>
          </w:tcPr>
          <w:p>
            <w:r>
              <w:rPr>
                <w:b w:val="0"/>
                <w:i w:val="0"/>
                <w:color w:val="64748B"/>
                <w:sz w:val="14"/>
              </w:rPr>
              <w:t>TÉLÉPHONE CM</w:t>
              <w:br/>
            </w:r>
            <w:r>
              <w:rPr>
                <w:b/>
                <w:i w:val="0"/>
                <w:sz w:val="18"/>
              </w:rPr>
              <w:t>77 914 08 67</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2026-06-23T10:42:27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Khoudia wade) , prière de renseigner toutes les questions liées à  Khoudia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wade diffère de celui donné par Anta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ngom diffère de celui donné par Balla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Khoudia wade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Balla ngom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ngom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Khoudia wade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BALLA NGOM (23800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wade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ngom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ngom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Cheikhouna wade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ngom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ngom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Khoudia wade (1750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(52000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(110000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(50000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NGOM, prière de reprendre la section agriculture du ménage BALLA NGOM.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NGOM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zale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Balla ngom a consacré à son emploi au cours des 7 derniers jours est trop élevé, veuillez revoir s'il vous plait ou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NGOM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