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66-88-72-19</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66-88-72-19</w:t>
            </w:r>
          </w:p>
        </w:tc>
        <w:tc>
          <w:tcPr>
            <w:tcW w:type="dxa" w:w="3551"/>
            <w:shd w:fill="F8FAFC"/>
          </w:tcPr>
          <w:p>
            <w:r>
              <w:rPr>
                <w:b w:val="0"/>
                <w:i w:val="0"/>
                <w:color w:val="64748B"/>
                <w:sz w:val="14"/>
              </w:rPr>
              <w:t>CHEF DE MÉNAGE</w:t>
              <w:br/>
            </w:r>
            <w:r>
              <w:rPr>
                <w:b/>
                <w:i w:val="0"/>
                <w:sz w:val="18"/>
              </w:rPr>
              <w:t>DIOULDE BARRY</w:t>
            </w:r>
          </w:p>
        </w:tc>
      </w:tr>
      <w:tr>
        <w:tc>
          <w:tcPr>
            <w:tcW w:type="dxa" w:w="3551"/>
            <w:shd w:fill="F8FAFC"/>
          </w:tcPr>
          <w:p>
            <w:r>
              <w:rPr>
                <w:b w:val="0"/>
                <w:i w:val="0"/>
                <w:color w:val="64748B"/>
                <w:sz w:val="14"/>
              </w:rPr>
              <w:t>TÉLÉPHONE CM</w:t>
              <w:br/>
            </w:r>
            <w:r>
              <w:rPr>
                <w:b/>
                <w:i w:val="0"/>
                <w:sz w:val="18"/>
              </w:rPr>
              <w:t>77 152 67 09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2026-07-13T10:13:01</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barrry diffère de celui donné par Dioulde barrry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barry ou l'année à laquelle Mamadou barry a fréquenté l'école pour la dernière fois (2023) le dernier diplome de Mamadou barry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DIOULDE BARRY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barrry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tall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diallo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barrry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DIOULDE BARRY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DIOULDE BARRY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