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11-05-32-65</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11-05-32-65</w:t>
            </w:r>
          </w:p>
        </w:tc>
        <w:tc>
          <w:tcPr>
            <w:tcW w:type="dxa" w:w="3551"/>
            <w:shd w:fill="F8FAFC"/>
          </w:tcPr>
          <w:p>
            <w:r>
              <w:rPr>
                <w:b w:val="0"/>
                <w:i w:val="0"/>
                <w:color w:val="64748B"/>
                <w:sz w:val="14"/>
              </w:rPr>
              <w:t>CHEF DE MÉNAGE</w:t>
              <w:br/>
            </w:r>
            <w:r>
              <w:rPr>
                <w:b/>
                <w:i w:val="0"/>
                <w:sz w:val="18"/>
              </w:rPr>
              <w:t>KALI CAMARA</w:t>
            </w:r>
          </w:p>
        </w:tc>
      </w:tr>
      <w:tr>
        <w:tc>
          <w:tcPr>
            <w:tcW w:type="dxa" w:w="3551"/>
            <w:shd w:fill="F8FAFC"/>
          </w:tcPr>
          <w:p>
            <w:r>
              <w:rPr>
                <w:b w:val="0"/>
                <w:i w:val="0"/>
                <w:color w:val="64748B"/>
                <w:sz w:val="14"/>
              </w:rPr>
              <w:t>TÉLÉPHONE CM</w:t>
              <w:br/>
            </w:r>
            <w:r>
              <w:rPr>
                <w:b/>
                <w:i w:val="0"/>
                <w:sz w:val="18"/>
              </w:rPr>
              <w:t>77 752 14 30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2026-06-19T10:40:56</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BAMBA CAMARA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CAMARA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DIBA CAMARA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DIBA CAMARA ou l'année à laquelle DIBA CAMARA a fréquenté l'école pour la dernière fois (.) le dernier diplome de DIBA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SADIO KEITA ou l'année à laquelle SADIO KEITA a fréquenté l'école pour la dernière fois (2017) le dernier diplome de SADIO KEITA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BAMBA CAMARA s'est consulté la première fois pour cette maladie (Fièvre/Paludisme) chez un médecin spécialiste et vous dites que  BAMBA CAMARA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DIBA CAMARA qui fréquente 1ére année de Secondaire 1 (Moyen)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SADIO KEITA (271500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SADIO KEITA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DIBA CAMARA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KEITA a comme taille 4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