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05-13-55-83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05-13-55-83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78 569 43 94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gomba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2026-06-24T14:11:27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ALHOUSSENI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SIRA TENING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HAWA DIALLO diffère de celui donné par OUMOU HAWA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ALHOUSSENI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 TENING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HAWA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OUMOU HAWA DIALLO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DIALLO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(10000 Fcfa) au cours de 12 derniers mois de Frais de timbre postaux, d'expédition de mandat,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(50000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(70000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OUMOU HAWA DIALLO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18:55:58]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Apres verification avec le menage il dit travaillé 6 jour par semaine il faut corriger et mettre 26 jours donc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19:14:36]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Il faut toujour prendre la date et l'heure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19:02:15]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19:02:22]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s07Aq06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19:02:28]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s07Aq09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19:03:37]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s07Aq14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19:05:43]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19:12:31]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19:12:52]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19:13:41]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"oui 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