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travaux minier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BOYE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MOHTAR DIALLO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travaux minier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travaux minier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travaux minier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[2026-06-14 14:13:36] </w:t>
      </w:r>
      <w:r>
        <w:rPr>
          <w:b/>
          <w:i w:val="0"/>
          <w:color w:val="1F6FEB"/>
          <w:sz w:val="16"/>
        </w:rPr>
        <w:t xml:space="preserve">EQ18_enq2_v2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[2026-06-14 14:26:18] </w:t>
      </w:r>
      <w:r>
        <w:rPr>
          <w:b/>
          <w:i w:val="0"/>
          <w:color w:val="1F6FEB"/>
          <w:sz w:val="16"/>
        </w:rPr>
        <w:t xml:space="preserve">EQ18_enq2_v2 </w:t>
      </w:r>
      <w:r>
        <w:rPr>
          <w:b w:val="0"/>
          <w:i w:val="0"/>
          <w:color w:val="64748B"/>
          <w:sz w:val="16"/>
        </w:rPr>
        <w:t xml:space="preserve">sur s09Eq03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