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55-36-98-53</w:t>
      </w:r>
    </w:p>
    <w:p>
      <w:r>
        <w:rPr>
          <w:b w:val="0"/>
          <w:i w:val="0"/>
          <w:color w:val="64748B"/>
          <w:sz w:val="18"/>
        </w:rPr>
        <w:t>Enquêteur : EQ19_enq6_v2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55-36-98-53</w:t>
            </w:r>
          </w:p>
        </w:tc>
        <w:tc>
          <w:tcPr>
            <w:tcW w:type="dxa" w:w="3551"/>
            <w:shd w:fill="F8FAFC"/>
          </w:tcPr>
          <w:p>
            <w:r>
              <w:rPr>
                <w:b w:val="0"/>
                <w:i w:val="0"/>
                <w:color w:val="64748B"/>
                <w:sz w:val="14"/>
              </w:rPr>
              <w:t>CHEF DE MÉNAGE</w:t>
              <w:br/>
            </w:r>
            <w:r>
              <w:rPr>
                <w:b/>
                <w:i w:val="0"/>
                <w:sz w:val="18"/>
              </w:rPr>
              <w:t>KABA KANDE</w:t>
            </w:r>
          </w:p>
        </w:tc>
      </w:tr>
      <w:tr>
        <w:tc>
          <w:tcPr>
            <w:tcW w:type="dxa" w:w="3551"/>
            <w:shd w:fill="F8FAFC"/>
          </w:tcPr>
          <w:p>
            <w:r>
              <w:rPr>
                <w:b w:val="0"/>
                <w:i w:val="0"/>
                <w:color w:val="64748B"/>
                <w:sz w:val="14"/>
              </w:rPr>
              <w:t>TÉLÉPHONE CM</w:t>
              <w:br/>
            </w:r>
            <w:r>
              <w:rPr>
                <w:b/>
                <w:i w:val="0"/>
                <w:sz w:val="18"/>
              </w:rPr>
              <w:t>78 104 24 87</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EQ19_enq6_v2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2026-07-08T10:03:12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Hané Kandé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Kandé est trop jeune ou vielle pour avoir ABdoulaye Kandé selon l'écart d'âge (11 ans) entre lui et sa mère, prière de revoir l'âge de ABdoulaye Kandé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Adama Kandé est trop jeune ou vielle pour avoir Adama Kandé selon l'écart d'âge (10 ans) entre lui et sa mère, prière de revoir l'âge de Adama Kandé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Bineta kandé est trop jeune ou vielle pour avoir Bineta kandé selon l'écart d'âge (10 ans) entre lui et sa mère, prière de revoir l'âge de Bineta kandé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Saliou Kandé est trop jeune ou vielle pour avoir Saliou Kandé selon l'écart d'âge (10 ans) entre lui et sa mère, prière de revoir l'âge de Saliou Kandé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Kandé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Aïny Kandé diffère de celui donné par Aïny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Baldé diffère de celui donné par Hawa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KABA KANDÉ diffère de celui donné par KABA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Tening Diallo diffère de celui donné par Tening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Ousmane Kandé ou l'année à laquelle Ousmane Kandé a fréquenté l'école pour la dernière fois (2018) le dernier diplome de Ousmane Kandé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KABA KANDE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KABA KANDÉ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KABA KANDÉ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Haby Kandé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Haby Kandé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Kandé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Kandé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Hané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Kandé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Hamadou Kandé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Haby Kandé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Aïny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Baldé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Tening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Aïny Kandé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Baldé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Tening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ABdoulaye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Bineta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Hamadou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Saliou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Kandé,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Macaroni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KABA KANDE (300000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KABA KANDE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14027.57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9472.08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KABA KANDE pour la main-d'oeuvre non-familiale sur la parcelle parcelle de Maïs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17378.81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(3700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(3700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7.5 FCFA par Gramme qui semble faible, prière de vérifier  le montant d'achat (27750 FCFA pour 3700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Hané Kandé est Etudiant/Elève de la 4.21 mais Hané Kandé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Kandé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Kandé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Kandé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Kandé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KABA KANDE a comme taille 14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