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38-56-70-52</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38-56-70-52</w:t>
            </w:r>
          </w:p>
        </w:tc>
        <w:tc>
          <w:tcPr>
            <w:tcW w:type="dxa" w:w="3551"/>
            <w:shd w:fill="F8FAFC"/>
          </w:tcPr>
          <w:p>
            <w:r>
              <w:rPr>
                <w:b w:val="0"/>
                <w:i w:val="0"/>
                <w:color w:val="64748B"/>
                <w:sz w:val="14"/>
              </w:rPr>
              <w:t>CHEF DE MÉNAGE</w:t>
              <w:br/>
            </w:r>
            <w:r>
              <w:rPr>
                <w:b/>
                <w:i w:val="0"/>
                <w:sz w:val="18"/>
              </w:rPr>
              <w:t>MAOUDE BALDE</w:t>
            </w:r>
          </w:p>
        </w:tc>
      </w:tr>
      <w:tr>
        <w:tc>
          <w:tcPr>
            <w:tcW w:type="dxa" w:w="3551"/>
            <w:shd w:fill="F8FAFC"/>
          </w:tcPr>
          <w:p>
            <w:r>
              <w:rPr>
                <w:b w:val="0"/>
                <w:i w:val="0"/>
                <w:color w:val="64748B"/>
                <w:sz w:val="14"/>
              </w:rPr>
              <w:t>TÉLÉPHONE CM</w:t>
              <w:br/>
            </w:r>
            <w:r>
              <w:rPr>
                <w:b/>
                <w:i w:val="0"/>
                <w:sz w:val="18"/>
              </w:rPr>
              <w:t>78 301 03 84</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2026-07-07T10:42:46</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MAOUDE BALDE diffère de celui donné par MAOUDE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DIEYNABA BALDE ou l'année à laquelle DIEYNABA BALDE a fréquenté l'école pour la dernière fois (2017) le dernier diplome de DIEYNABA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MAOUDE BALDE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cotton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cotton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BALDE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MAOUDE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BALDE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BALDE ), prière de renseignés toutes les questions liées à ( AISSATOU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BALDE ), prière de renseignés toutes les questions liées à ( DIEYNABA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MAOUDE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MAOUDE BALDE ), prière de renseignés toutes les questions liées à ( MAOUDE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(16000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(11700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(75000 Fcfa) au cours de 12 derniers mois de Frais d'assurance d'un moyen de transport individuel (auto, moto,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cloture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si c'est plein on ferme et creuse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MAOUDE BALDE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cotton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cotton, prière de renseignés toutes les questions liées à parcelle de cotton.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cotton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de cotton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cotton, prière de renseignés toutes les questions liées à parcelle de cotton.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DIEYNABA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DIEYNABA BALDE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[2026-07-07 15:56:28] </w:t>
      </w:r>
      <w:r>
        <w:rPr>
          <w:b/>
          <w:i w:val="0"/>
          <w:color w:val="1F6FEB"/>
          <w:sz w:val="16"/>
        </w:rPr>
        <w:t xml:space="preserve">EQ19_enq4_v2 </w:t>
      </w:r>
      <w:r>
        <w:rPr>
          <w:b w:val="0"/>
          <w:i w:val="0"/>
          <w:color w:val="64748B"/>
          <w:sz w:val="16"/>
        </w:rPr>
        <w:t xml:space="preserve">sur s16Aq47b : </w:t>
      </w:r>
      <w:r>
        <w:rPr>
          <w:b w:val="0"/>
          <w:i w:val="0"/>
          <w:sz w:val="17"/>
        </w:rPr>
        <w:t>la mesure avec le polygone ne fonctionne pas normalement</w:t>
      </w:r>
    </w:p>
    <w:p>
      <w:pPr>
        <w:pStyle w:val="ListBullet"/>
      </w:pPr>
      <w:r>
        <w:rPr>
          <w:b w:val="0"/>
          <w:i w:val="0"/>
          <w:color w:val="64748B"/>
          <w:sz w:val="16"/>
        </w:rPr>
        <w:t xml:space="preserve">[2026-07-07 15:59:20] </w:t>
      </w:r>
      <w:r>
        <w:rPr>
          <w:b/>
          <w:i w:val="0"/>
          <w:color w:val="1F6FEB"/>
          <w:sz w:val="16"/>
        </w:rPr>
        <w:t xml:space="preserve">EQ19_enq4_v2 </w:t>
      </w:r>
      <w:r>
        <w:rPr>
          <w:b w:val="0"/>
          <w:i w:val="0"/>
          <w:color w:val="64748B"/>
          <w:sz w:val="16"/>
        </w:rPr>
        <w:t xml:space="preserve">sur s16Aq47b : </w:t>
      </w:r>
      <w:r>
        <w:rPr>
          <w:b w:val="0"/>
          <w:i w:val="0"/>
          <w:sz w:val="17"/>
        </w:rPr>
        <w:t>"La messure avec le GPS ne fonctionne pas normalement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