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98-21-86-31</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98-21-86-31</w:t>
            </w:r>
          </w:p>
        </w:tc>
        <w:tc>
          <w:tcPr>
            <w:tcW w:type="dxa" w:w="3551"/>
            <w:shd w:fill="F8FAFC"/>
          </w:tcPr>
          <w:p>
            <w:r>
              <w:rPr>
                <w:b w:val="0"/>
                <w:i w:val="0"/>
                <w:color w:val="64748B"/>
                <w:sz w:val="14"/>
              </w:rPr>
              <w:t>CHEF DE MÉNAGE</w:t>
              <w:br/>
            </w:r>
            <w:r>
              <w:rPr>
                <w:b/>
                <w:i w:val="0"/>
                <w:sz w:val="18"/>
              </w:rPr>
              <w:t>FILY DIAKHTE</w:t>
            </w:r>
          </w:p>
        </w:tc>
      </w:tr>
      <w:tr>
        <w:tc>
          <w:tcPr>
            <w:tcW w:type="dxa" w:w="3551"/>
            <w:shd w:fill="F8FAFC"/>
          </w:tcPr>
          <w:p>
            <w:r>
              <w:rPr>
                <w:b w:val="0"/>
                <w:i w:val="0"/>
                <w:color w:val="64748B"/>
                <w:sz w:val="14"/>
              </w:rPr>
              <w:t>TÉLÉPHONE CM</w:t>
              <w:br/>
            </w:r>
            <w:r>
              <w:rPr>
                <w:b/>
                <w:i w:val="0"/>
                <w:sz w:val="18"/>
              </w:rPr>
              <w:t>77 915 36 95</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2026-06-28T11:00:37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Diakhite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Ousmane Diakhite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Aissatou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Rouguiatou Diakhite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Fily Diakhite diffère de celui donné par Fily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riz est de 10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Aladji Ousmane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Ousmane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Fily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Rouguiatou Diakhite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Fily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Ousmane Diakhite a eu est maux de ventre et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Aladji Ousmane Diakhite a eu comme problème maladie grave, refere a kedougou,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Aladji Ousmane Diakhite a été hospitalisé au cours des 12 derniers mois est maux de tete et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Fily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(2000 Fcfa) au cours de 30 derniers jours de Frais de communication téléphonique dans une cabine/ télécentre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Fily Diakhite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marabout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marabout est demarrage de ses activites apres un long apprentissage en gambie.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marabout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4721.04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160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(74) non membre du ménage de Fily Diakhite ayant travaillé dans la parcelle parcelle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 préparation du sol (labour) et des semis est de 200000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74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Fily Diakhite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100000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(135000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216.1458 FCFA par Litre qui semble faible, prière de vérifier  le montant d'achat (41500 FCFA pour 192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450 FCFA par Kilogramme qui semble faible, prière de vérifier  le montant d'achat (90000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Fily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Fily Diakhite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[2026-06-28 11:17:33] </w:t>
      </w:r>
      <w:r>
        <w:rPr>
          <w:b/>
          <w:i w:val="0"/>
          <w:color w:val="1F6FEB"/>
          <w:sz w:val="16"/>
        </w:rPr>
        <w:t xml:space="preserve">EQ19_enq4_v2 </w:t>
      </w:r>
      <w:r>
        <w:rPr>
          <w:b w:val="0"/>
          <w:i w:val="0"/>
          <w:color w:val="64748B"/>
          <w:sz w:val="16"/>
        </w:rPr>
        <w:t xml:space="preserve">sur s01q41 : </w:t>
      </w:r>
      <w:r>
        <w:rPr>
          <w:b w:val="0"/>
          <w:i w:val="0"/>
          <w:sz w:val="17"/>
        </w:rPr>
        <w:t>pas de credit pour tout ce mois</w:t>
      </w:r>
    </w:p>
    <w:p>
      <w:pPr>
        <w:pStyle w:val="ListBullet"/>
      </w:pPr>
      <w:r>
        <w:rPr>
          <w:b w:val="0"/>
          <w:i w:val="0"/>
          <w:color w:val="64748B"/>
          <w:sz w:val="16"/>
        </w:rPr>
        <w:t xml:space="preserve">[2026-06-28 11:35:56] </w:t>
      </w:r>
      <w:r>
        <w:rPr>
          <w:b/>
          <w:i w:val="0"/>
          <w:color w:val="1F6FEB"/>
          <w:sz w:val="16"/>
        </w:rPr>
        <w:t xml:space="preserve">EQ19_enq4_v2 </w:t>
      </w:r>
      <w:r>
        <w:rPr>
          <w:b w:val="0"/>
          <w:i w:val="0"/>
          <w:color w:val="64748B"/>
          <w:sz w:val="16"/>
        </w:rPr>
        <w:t xml:space="preserve">sur s02q14 : </w:t>
      </w:r>
      <w:r>
        <w:rPr>
          <w:b w:val="0"/>
          <w:i w:val="0"/>
          <w:sz w:val="17"/>
        </w:rPr>
        <w:t>elle frequente bien l’ecole. c’est cette annee 2025-2026 qu’elle est entree pour la premiere fois a l’ecole</w:t>
      </w:r>
    </w:p>
    <w:p>
      <w:pPr>
        <w:pStyle w:val="ListBullet"/>
      </w:pPr>
      <w:r>
        <w:rPr>
          <w:b w:val="0"/>
          <w:i w:val="0"/>
          <w:color w:val="64748B"/>
          <w:sz w:val="16"/>
        </w:rPr>
        <w:t xml:space="preserve">[2026-06-28 13:08:45] </w:t>
      </w:r>
      <w:r>
        <w:rPr>
          <w:b/>
          <w:i w:val="0"/>
          <w:color w:val="1F6FEB"/>
          <w:sz w:val="16"/>
        </w:rPr>
        <w:t xml:space="preserve">EQ19_enq4_v2 </w:t>
      </w:r>
      <w:r>
        <w:rPr>
          <w:b w:val="0"/>
          <w:i w:val="0"/>
          <w:color w:val="64748B"/>
          <w:sz w:val="16"/>
        </w:rPr>
        <w:t xml:space="preserve">sur s09Aq03 : </w:t>
      </w:r>
      <w:r>
        <w:rPr>
          <w:b w:val="0"/>
          <w:i w:val="0"/>
          <w:sz w:val="17"/>
        </w:rPr>
        <w:t>pas depenses en alimentation lors de la tabaski</w:t>
      </w:r>
    </w:p>
    <w:p>
      <w:pPr>
        <w:pStyle w:val="ListBullet"/>
      </w:pPr>
      <w:r>
        <w:rPr>
          <w:b w:val="0"/>
          <w:i w:val="0"/>
          <w:color w:val="64748B"/>
          <w:sz w:val="16"/>
        </w:rPr>
        <w:t xml:space="preserve">[2026-06-28 13:10:50] </w:t>
      </w:r>
      <w:r>
        <w:rPr>
          <w:b/>
          <w:i w:val="0"/>
          <w:color w:val="1F6FEB"/>
          <w:sz w:val="16"/>
        </w:rPr>
        <w:t xml:space="preserve">EQ19_enq4_v2 </w:t>
      </w:r>
      <w:r>
        <w:rPr>
          <w:b w:val="0"/>
          <w:i w:val="0"/>
          <w:color w:val="64748B"/>
          <w:sz w:val="16"/>
        </w:rPr>
        <w:t xml:space="preserve">sur s09Aq03 : </w:t>
      </w:r>
      <w:r>
        <w:rPr>
          <w:b w:val="0"/>
          <w:i w:val="0"/>
          <w:sz w:val="17"/>
        </w:rPr>
        <w:t>pas de depenses en alimentation dans autres fetes religieuses.</w:t>
      </w:r>
    </w:p>
    <w:p>
      <w:pPr>
        <w:pStyle w:val="ListBullet"/>
      </w:pPr>
      <w:r>
        <w:rPr>
          <w:b w:val="0"/>
          <w:i w:val="0"/>
          <w:color w:val="64748B"/>
          <w:sz w:val="16"/>
        </w:rPr>
        <w:t xml:space="preserve">[2026-06-28 13:12:27] </w:t>
      </w:r>
      <w:r>
        <w:rPr>
          <w:b/>
          <w:i w:val="0"/>
          <w:color w:val="1F6FEB"/>
          <w:sz w:val="16"/>
        </w:rPr>
        <w:t xml:space="preserve">EQ19_enq4_v2 </w:t>
      </w:r>
      <w:r>
        <w:rPr>
          <w:b w:val="0"/>
          <w:i w:val="0"/>
          <w:color w:val="64748B"/>
          <w:sz w:val="16"/>
        </w:rPr>
        <w:t xml:space="preserve">sur s09Aq05 : </w:t>
      </w:r>
      <w:r>
        <w:rPr>
          <w:b w:val="0"/>
          <w:i w:val="0"/>
          <w:sz w:val="17"/>
        </w:rPr>
        <w:t>pas de depenses</w:t>
      </w:r>
    </w:p>
    <w:p>
      <w:pPr>
        <w:pStyle w:val="ListBullet"/>
      </w:pPr>
      <w:r>
        <w:rPr>
          <w:b w:val="0"/>
          <w:i w:val="0"/>
          <w:color w:val="64748B"/>
          <w:sz w:val="16"/>
        </w:rPr>
        <w:t xml:space="preserve">[2026-07-01 09:19:16] </w:t>
      </w:r>
      <w:r>
        <w:rPr>
          <w:b/>
          <w:i w:val="0"/>
          <w:color w:val="1F6FEB"/>
          <w:sz w:val="16"/>
        </w:rPr>
        <w:t xml:space="preserve">EQ19_enq5_v2 </w:t>
      </w:r>
      <w:r>
        <w:rPr>
          <w:b w:val="0"/>
          <w:i w:val="0"/>
          <w:color w:val="64748B"/>
          <w:sz w:val="16"/>
        </w:rPr>
        <w:t xml:space="preserve">sur s07Bq02_lait : </w:t>
      </w:r>
      <w:r>
        <w:rPr>
          <w:b w:val="0"/>
          <w:i w:val="0"/>
          <w:sz w:val="17"/>
        </w:rPr>
        <w:t>pas de lait caille, pas de lait en poudre pour ce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