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50-38-40-90</w:t>
      </w:r>
    </w:p>
    <w:p>
      <w:r>
        <w:rPr>
          <w:b w:val="0"/>
          <w:i w:val="0"/>
          <w:color w:val="64748B"/>
          <w:sz w:val="18"/>
        </w:rPr>
        <w:t>Enquêteur : EQ19_enq3_v2 (PAPA SADIO COULIBALY)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50-38-40-90</w:t>
            </w:r>
          </w:p>
        </w:tc>
        <w:tc>
          <w:tcPr>
            <w:tcW w:type="dxa" w:w="3551"/>
            <w:shd w:fill="F8FAFC"/>
          </w:tcPr>
          <w:p>
            <w:r>
              <w:rPr>
                <w:b w:val="0"/>
                <w:i w:val="0"/>
                <w:color w:val="64748B"/>
                <w:sz w:val="14"/>
              </w:rPr>
              <w:t>CHEF DE MÉNAGE</w:t>
              <w:br/>
            </w:r>
            <w:r>
              <w:rPr>
                <w:b/>
                <w:i w:val="0"/>
                <w:sz w:val="18"/>
              </w:rPr>
              <w:t>REMI ITHIAR BINDIA</w:t>
            </w:r>
          </w:p>
        </w:tc>
      </w:tr>
      <w:tr>
        <w:tc>
          <w:tcPr>
            <w:tcW w:type="dxa" w:w="3551"/>
            <w:shd w:fill="F8FAFC"/>
          </w:tcPr>
          <w:p>
            <w:r>
              <w:rPr>
                <w:b w:val="0"/>
                <w:i w:val="0"/>
                <w:color w:val="64748B"/>
                <w:sz w:val="14"/>
              </w:rPr>
              <w:t>TÉLÉPHONE CM</w:t>
              <w:br/>
            </w:r>
            <w:r>
              <w:rPr>
                <w:b/>
                <w:i w:val="0"/>
                <w:sz w:val="18"/>
              </w:rPr>
              <w:t>77 317 99 14</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2  ·  1ʳᵉ visite : 2026-06-10T10:27:23</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Remond Bindia est trop jeune ou vielle pour avoir Remond Bindia selon l'écart d'âge (10 ans) entre lui et sa mère, prière de revoir l'âge de Remond Bindia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Remond Bindia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Remond Bindia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Urbain Bindia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Uter Bindia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Monic Bonang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Monic Bonang ou l'année à laquelle Monic Bonang a fréquenté l'école pour la dernière fois (.) le dernier diplome de Monic Bonang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Fabienne Bindia ou l'année à laquelle Fabienne Bindia a fréquenté l'école pour la dernière fois (.) le dernier diplome de Fabienne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Polette Bindia ou l'année à laquelle Polette Bindia a fréquenté l'école pour la dernière fois (.) le dernier diplome de Polette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Remond Bindia ou l'année à laquelle Remond Bindia a fréquenté l'école pour la dernière fois (.) le dernier diplome de Remond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Fabienne Ithira Bianquinch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Veronique Bindia diffère de celui donné par Veronique Bindia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Odile Bindia ou l'année à laquelle Odile Bindia a fréquenté l'école pour la dernière fois (2015) le dernier diplome de Odile Bindia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Remond Bindia s'est consulté la première fois pour cette maladie (Accident/Blessure) chez un médecin spécialiste et vous dites que  Remond Bindia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Remi Ithiar Bindia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REMI ITHIAR BINDIA (Tuile)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 paludisme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(75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Remond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Remond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Fabienne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Fabienne Ithira Bianquinch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Monic Bonang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Morice Yara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Odile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Polette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Remi Ithiar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Urbain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Urbain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Uter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Uter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Veronique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Urbain Bindia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Urbain Bindia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(97000 Fcfa) de Uter Bindia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Monic Bonang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Fabienne Bindia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Morice Yara Bindia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Polette Bindia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Remond Bindia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Fabienne Ithira Bianquinch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Veronique Bindia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Remi Ithiar Bindia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(80000 Fcfa) de Remi Ithiar Bindia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Fabienne Bindia a eu est crise hépylepsie,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Monic Bonang a eu est maux de têtes,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Veronique Bindia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Odile Bindia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Veronique Bindia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Morice Yara Bindia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s00q12a, s00q12b, s01q39, s01q42__2, s01q43, s02q04, s02q15, s03q50</w:t>
            </w:r>
          </w:p>
        </w:tc>
        <w:tc>
          <w:tcPr>
            <w:tcW w:type="dxa" w:w="6520"/>
          </w:tcPr>
          <w:p>
            <w:r>
              <w:rPr>
                <w:b w:val="0"/>
                <w:i w:val="0"/>
                <w:sz w:val="17"/>
              </w:rPr>
              <w:t>Le nombre d'échéances de rembourcement restant de Remi Ithiar Bindia est trop élevé pour le premier crédit immobilier,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s00q14, s00q16, s00q18, s01q39, s01q42__1, s01q42__2, s02q30, s02q34</w:t>
            </w:r>
          </w:p>
        </w:tc>
        <w:tc>
          <w:tcPr>
            <w:tcW w:type="dxa" w:w="6520"/>
          </w:tcPr>
          <w:p>
            <w:r>
              <w:rPr>
                <w:b w:val="0"/>
                <w:i w:val="0"/>
                <w:sz w:val="17"/>
              </w:rPr>
              <w:t>Le nombre d'échéances de rembourcement restant de Remi Ithiar Bindia ne peut être égal à 0 pour ce credit immobilier en cours,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Remi Ithiar Bindia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Fabienne Ithira Bianquinch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Remi Ithiar Bindia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Spaghettis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REMI ITHIAR BINDIA avec une taille de 11 personnes a consommé .12 Kg en taille unique de Feuilles de baobab/ "laalo"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REMI ITHIAR BINDIA (205000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REMI ITHIAR BINDIA (275500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REMI ITHIAR BINDIA (334000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(20000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reparateur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Un courtier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(50000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REMI ITHIAR BINDIA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5560.49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Maîs selon les mesures GPS est de 5973.61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(3250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(3250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 FCFA par Gramme qui semble faible, prière de vérifier  le montant d'achat (13000 FCFA pour 3250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Pulvériseur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Fabienne Ithira Bianquinch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Morice Yara Bindia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Remond Bindia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Odile Bindia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Veronique Bindia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Feuilles de baobab/ "laalo",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(13)  de Houe/daba/hilaire est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[2026-06-22 18:57:00] </w:t>
      </w:r>
      <w:r>
        <w:rPr>
          <w:b/>
          <w:i w:val="0"/>
          <w:color w:val="1F6FEB"/>
          <w:sz w:val="16"/>
        </w:rPr>
        <w:t xml:space="preserve">EQ19_enq3_v2 </w:t>
      </w:r>
      <w:r>
        <w:rPr>
          <w:b w:val="0"/>
          <w:i w:val="0"/>
          <w:color w:val="64748B"/>
          <w:sz w:val="16"/>
        </w:rPr>
        <w:t xml:space="preserve">sur @@Completed : </w:t>
      </w:r>
      <w:r>
        <w:rPr>
          <w:b w:val="0"/>
          <w:i w:val="0"/>
          <w:sz w:val="17"/>
        </w:rPr>
        <w:t>"Pas d'observations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