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01-51-55-66</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01-51-55-66</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11:37:33] </w:t>
      </w:r>
      <w:r>
        <w:rPr>
          <w:b/>
          <w:i w:val="0"/>
          <w:color w:val="1F6FEB"/>
          <w:sz w:val="16"/>
        </w:rPr>
        <w:t xml:space="preserve">EQ19_enq4_v2 </w:t>
      </w:r>
      <w:r>
        <w:rPr>
          <w:b w:val="0"/>
          <w:i w:val="0"/>
          <w:color w:val="64748B"/>
          <w:sz w:val="16"/>
        </w:rPr>
        <w:t xml:space="preserve">sur @@Completed : </w:t>
      </w:r>
      <w:r>
        <w:rPr>
          <w:b w:val="0"/>
          <w:i w:val="0"/>
          <w:sz w:val="17"/>
        </w:rPr>
        <w:t>Menage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