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35-05-41-23</w:t>
      </w:r>
    </w:p>
    <w:p>
      <w:r>
        <w:rPr>
          <w:b w:val="0"/>
          <w:i w:val="0"/>
          <w:color w:val="64748B"/>
          <w:sz w:val="18"/>
        </w:rPr>
        <w:t>Enquêteur : EQ19_enq2_v2 (IBRAHIMA DIALLO)  ·  Équipe : EQ19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132201000000</w:t>
            </w:r>
          </w:p>
        </w:tc>
        <w:tc>
          <w:tcPr>
            <w:tcW w:type="dxa" w:w="3551"/>
            <w:shd w:fill="F8FAFC"/>
          </w:tcPr>
          <w:p>
            <w:r>
              <w:rPr>
                <w:b w:val="0"/>
                <w:i w:val="0"/>
                <w:color w:val="64748B"/>
                <w:sz w:val="14"/>
              </w:rPr>
              <w:t>MÉNAGE</w:t>
              <w:br/>
            </w:r>
            <w:r>
              <w:rPr>
                <w:b/>
                <w:i w:val="0"/>
                <w:color w:val="1F6FEB"/>
                <w:sz w:val="18"/>
              </w:rPr>
              <w:t>35-05-41-23</w:t>
            </w:r>
          </w:p>
        </w:tc>
        <w:tc>
          <w:tcPr>
            <w:tcW w:type="dxa" w:w="3551"/>
            <w:shd w:fill="F8FAFC"/>
          </w:tcPr>
          <w:p>
            <w:r>
              <w:rPr>
                <w:b w:val="0"/>
                <w:i w:val="0"/>
                <w:color w:val="64748B"/>
                <w:sz w:val="14"/>
              </w:rPr>
              <w:t>CHEF DE MÉNAGE</w:t>
              <w:br/>
            </w:r>
            <w:r>
              <w:rPr>
                <w:b/>
                <w:i w:val="0"/>
                <w:sz w:val="18"/>
              </w:rPr>
              <w:t>ELHADJI DEMBO SYLLA</w:t>
            </w:r>
          </w:p>
        </w:tc>
      </w:tr>
      <w:tr>
        <w:tc>
          <w:tcPr>
            <w:tcW w:type="dxa" w:w="3551"/>
            <w:shd w:fill="F8FAFC"/>
          </w:tcPr>
          <w:p>
            <w:r>
              <w:rPr>
                <w:b w:val="0"/>
                <w:i w:val="0"/>
                <w:color w:val="64748B"/>
                <w:sz w:val="14"/>
              </w:rPr>
              <w:t>TÉLÉPHONE CM</w:t>
              <w:br/>
            </w:r>
            <w:r>
              <w:rPr>
                <w:b/>
                <w:i w:val="0"/>
                <w:sz w:val="18"/>
              </w:rPr>
              <w:t>77 087 21 07</w:t>
            </w:r>
          </w:p>
        </w:tc>
        <w:tc>
          <w:tcPr>
            <w:tcW w:type="dxa" w:w="3551"/>
            <w:shd w:fill="F8FAFC"/>
          </w:tcPr>
          <w:p>
            <w:r>
              <w:rPr>
                <w:b w:val="0"/>
                <w:i w:val="0"/>
                <w:color w:val="64748B"/>
                <w:sz w:val="14"/>
              </w:rPr>
              <w:t>LOCALISATION</w:t>
              <w:br/>
            </w:r>
            <w:r>
              <w:rPr>
                <w:b/>
                <w:i w:val="0"/>
                <w:sz w:val="18"/>
              </w:rPr>
              <w:t>THIANKOYE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EQ19_enq2_v2  (IBRAHIMA DIALLO)</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2026-06-17T11:01:37</w:t>
            </w:r>
          </w:p>
        </w:tc>
      </w:tr>
    </w:tbl>
    <w:p/>
    <w:p>
      <w:r>
        <w:rPr>
          <w:b/>
          <w:i w:val="0"/>
          <w:color w:val="1F6FEB"/>
          <w:sz w:val="22"/>
        </w:rPr>
        <w:t>⚠ INCOHÉRENCES À CORRIGER (99)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DEMBO SYLLA diffère de celui donné par DEMBO SYLLA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FANTA SYLLA diffère de celui donné par FANTA SYLLA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SYLLA diffère de celui donné par FATOUMATA SYLLA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BANA SYLLA ou l'année à laquelle BANA SYLLA a fréquenté l'école pour la dernière fois (.) le dernier diplome de BANA SYLLA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ELHADJ SYLLA ou l'année à laquelle ELHADJ SYLLA a fréquenté l'école pour la dernière fois (9999) le dernier diplome de ELHADJ SYLLA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ELHADJ SYLLA a  fréquenté l'école est 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s03q29</w:t>
            </w:r>
          </w:p>
        </w:tc>
        <w:tc>
          <w:tcPr>
            <w:tcW w:type="dxa" w:w="6520"/>
          </w:tcPr>
          <w:p>
            <w:r>
              <w:rPr>
                <w:b w:val="0"/>
                <w:i w:val="0"/>
                <w:sz w:val="17"/>
              </w:rPr>
              <w:t>Incoherence!!! DEMBO SYLLA a supporté des frais pour appareils médicaux thérapeutiques tels que des béquilles, chaise roulante, prothèse dentaire, lunettes médicales etc (3.30=Oui) mais la depense liée à ce frais est nulle 0 ou ne sait pas dans la question (s03q29).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s03q29</w:t>
            </w:r>
          </w:p>
        </w:tc>
        <w:tc>
          <w:tcPr>
            <w:tcW w:type="dxa" w:w="6520"/>
          </w:tcPr>
          <w:p>
            <w:r>
              <w:rPr>
                <w:b w:val="0"/>
                <w:i w:val="0"/>
                <w:sz w:val="17"/>
              </w:rPr>
              <w:t>Incoherence!!! DEMBO SYLLA a supporté des frais de vaccination, circoncision ou bilan de santé (check up) au cours des 12 derniers mois (3.33=Oui) mais la depense liée à ce frais est nulle 0 ou ne sait pas dans la question (s03q29).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KEDOUGOU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KEDOUGOU Rural ont généralement comme principal matériau de construction le/la Ciment/Béton/Pierres de taille, mais celui du ménage de ELHADJ DEMBO SYLLA (Paille, Banco, motte de terre)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BANA SYLLA est diakhanqué,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BANA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BINTOU SYLLA est diakhanqué,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BINTOU SYLLA2 est diakhanqué,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BINTOU SYLLA2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DEMBO SYLLA est diakhanqué,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ELHADJ SYLLA est diakhanqué,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ELHADJ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FANTA SYLLA est diakhanqué,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FATOUMATA SYLLA est diakhanqué,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IBRAHIMA SYLLA est diakhanqué,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MAMADOU SYLLA est diakhanqué,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SAÏDOUBA SYLLA est diakhanqué,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SAÏDOUBA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SORY SYLLA est diakhanqué,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SORY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TIGUIDA SYLLA est diakhanqué,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TIGUIDA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(12) de ce ménage est inférieur à la taille du denombrement (20),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DEMBO SYLLA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FANTA SYLLA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SYLLA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IBRAHIMA SYLLA n'a pas fait des études dans une école formelle est dazra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MAMADOU SYLLA n'a pas fait des études dans une école formelle est talibe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ELHADJ SYLLA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IBRAHIMA SYLLA n'a pas cherché du travail au cours des 30 derniers jours est daara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MAMADOU SYLLA n'a pas cherché du travail au cours des 30 derniers jours est daara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SAÏDOUBA SYLLA n'a pas cherché du travail au cours des 30 derniers jours est daara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FANTA SYLLA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FATOUMATA SYLLA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BINTOU SYLLA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BINTOU SYLLA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ELHADJ SYLLA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(3 jours) que ELHADJ SYLLA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(3000 Fcfa) de Viande de bœuf: filet, faux-filet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ELHADJ DEMBO SYLLA (200000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 DEMBO SYLLA (1500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 DEMBO SYLLA (4000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 DEMBO SYLLA (12000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 DEMBO SYLLA (3000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 DEMBO SYLLA (500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 DEMBO SYLLA (3000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 DEMBO SYLLA (6000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 DEMBO SYLLA (7000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 DEMBO SYLLA (80000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150 FCFA par Kilogramme qui semble faible, prière de vérifier  le montant d'achat (15000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150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(15000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4000 FCFA par Litre qui semble élevé, prière de vérifier  le montant d'achat (8000 FCFA pour 2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 Herbicides est de 4000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(8000 FCFA pour 2 Litre) de Produits phytosanitaires - Herbicides auprès de l'enquêté ou confirmer.</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produit(Madd)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TIGUIDA SYLLA fréquente 3ème année de Primaire mais ne sait pas écrire, prière de vérifier auprès de TIGUIDA SYLLA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SYLLA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SYLLA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SAÏDOUBA SYLLA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BINTOU SYLLA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19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6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ELHADJ DEMBO SYLLA a comme taille 12 personnes dont ils vivent à KEDOUGOU Rural et aucune d'entre ne possède une entreprise non agricole, prière de revoir cette partie de la section 10 de ce menage.</w:t>
            </w:r>
          </w:p>
        </w:tc>
      </w:tr>
    </w:tbl>
    <w:p/>
    <w:p>
      <w:r>
        <w:rPr>
          <w:b/>
          <w:i w:val="0"/>
          <w:color w:val="1F6FEB"/>
          <w:sz w:val="22"/>
        </w:rPr>
        <w:t>💬 COMMENTAIRES SUPERVISEUR / ENQUÊTEUR (1)</w:t>
      </w:r>
    </w:p>
    <w:p>
      <w:pPr>
        <w:pStyle w:val="ListBullet"/>
      </w:pPr>
      <w:r>
        <w:rPr>
          <w:b w:val="0"/>
          <w:i w:val="0"/>
          <w:color w:val="64748B"/>
          <w:sz w:val="16"/>
        </w:rPr>
        <w:t xml:space="preserve">[2026-06-22 23:28:21] </w:t>
      </w:r>
      <w:r>
        <w:rPr>
          <w:b/>
          <w:i w:val="0"/>
          <w:color w:val="1F6FEB"/>
          <w:sz w:val="16"/>
        </w:rPr>
        <w:t xml:space="preserve">EQ19_enq2_v2 </w:t>
      </w:r>
      <w:r>
        <w:rPr>
          <w:b w:val="0"/>
          <w:i w:val="0"/>
          <w:color w:val="64748B"/>
          <w:sz w:val="16"/>
        </w:rPr>
        <w:t xml:space="preserve">sur s07bq03a_1 : </w:t>
      </w:r>
      <w:r>
        <w:rPr>
          <w:b w:val="0"/>
          <w:i w:val="0"/>
          <w:sz w:val="17"/>
        </w:rPr>
        <w:t>"poudre de tamarin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