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24-54-93-32</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24-54-93-32</w:t>
            </w:r>
          </w:p>
        </w:tc>
        <w:tc>
          <w:tcPr>
            <w:tcW w:type="dxa" w:w="3551"/>
            <w:shd w:fill="F8FAFC"/>
          </w:tcPr>
          <w:p>
            <w:r>
              <w:rPr>
                <w:b w:val="0"/>
                <w:i w:val="0"/>
                <w:color w:val="64748B"/>
                <w:sz w:val="14"/>
              </w:rPr>
              <w:t>CHEF DE MÉNAGE</w:t>
              <w:br/>
            </w:r>
            <w:r>
              <w:rPr>
                <w:b/>
                <w:i w:val="0"/>
                <w:sz w:val="18"/>
              </w:rPr>
              <w:t>TAMBA NDIOUM</w:t>
            </w:r>
          </w:p>
        </w:tc>
      </w:tr>
      <w:tr>
        <w:tc>
          <w:tcPr>
            <w:tcW w:type="dxa" w:w="3551"/>
            <w:shd w:fill="F8FAFC"/>
          </w:tcPr>
          <w:p>
            <w:r>
              <w:rPr>
                <w:b w:val="0"/>
                <w:i w:val="0"/>
                <w:color w:val="64748B"/>
                <w:sz w:val="14"/>
              </w:rPr>
              <w:t>TÉLÉPHONE CM</w:t>
              <w:br/>
            </w:r>
            <w:r>
              <w:rPr>
                <w:b/>
                <w:i w:val="0"/>
                <w:sz w:val="18"/>
              </w:rPr>
              <w:t>77 268 60 51</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2026-05-20T09:42:32</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Ndioum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Ndioum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Ndioum ou l'année à laquelle Ramata Ndioum a fréquenté l'école pour la dernière fois (.) le dernier diplome de Ramata Ndioum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Djiba Coulibaly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Ousmane Diallo ou l'année à laquelle Ousmane Diallo a fréquenté l'école pour la dernière fois (.) le dernier diplome de Ousmane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Moumini Diallo ou l'année à laquelle Moumini Diallo a fréquenté l'école pour la dernière fois (.) le dernier diplome de Moumini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pétho Diallo s'est consulté la première fois pour cette maladie (Autre) chez un médecin spécialiste et vous dites que  Aïssatou pétho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Aïssatou pétho Diallo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Tamba Ndioum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Ramata Ndioum en 4ème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Djiba Coulibaly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Aïssatou pétho Diallo bénéficié de cette formation est enseignante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montant(20875 FCFA) des dépenses pour chaque visite prénatale de Aïssatou pétho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Aïssatou pétho Diallo a eu est douleur aux dos,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Daouda Ndioum a eu est Des boutons,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Ramata Ndioum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Tamba Ndioum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Tamba Ndioum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moto ticycle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(6000 FCFA pour 20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Kamissa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 Kamissa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Tamba Ndioum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Tamba Ndioum vit en milieu rural mais dit avoir dépensé 3000 FCFA en Transport urbain en taxi,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