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47-37-37-67</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47-37-37-67</w:t>
            </w:r>
          </w:p>
        </w:tc>
        <w:tc>
          <w:tcPr>
            <w:tcW w:type="dxa" w:w="3551"/>
            <w:shd w:fill="F8FAFC"/>
          </w:tcPr>
          <w:p>
            <w:r>
              <w:rPr>
                <w:b w:val="0"/>
                <w:i w:val="0"/>
                <w:color w:val="64748B"/>
                <w:sz w:val="14"/>
              </w:rPr>
              <w:t>CHEF DE MÉNAGE</w:t>
              <w:br/>
            </w:r>
            <w:r>
              <w:rPr>
                <w:b/>
                <w:i w:val="0"/>
                <w:sz w:val="18"/>
              </w:rPr>
              <w:t>HABIB NIANG</w:t>
            </w:r>
          </w:p>
        </w:tc>
      </w:tr>
      <w:tr>
        <w:tc>
          <w:tcPr>
            <w:tcW w:type="dxa" w:w="3551"/>
            <w:shd w:fill="F8FAFC"/>
          </w:tcPr>
          <w:p>
            <w:r>
              <w:rPr>
                <w:b w:val="0"/>
                <w:i w:val="0"/>
                <w:color w:val="64748B"/>
                <w:sz w:val="14"/>
              </w:rPr>
              <w:t>TÉLÉPHONE CM</w:t>
              <w:br/>
            </w:r>
            <w:r>
              <w:rPr>
                <w:b/>
                <w:i w:val="0"/>
                <w:sz w:val="18"/>
              </w:rPr>
              <w:t>77 526 11 67</w:t>
            </w:r>
          </w:p>
        </w:tc>
        <w:tc>
          <w:tcPr>
            <w:tcW w:type="dxa" w:w="3551"/>
            <w:shd w:fill="F8FAFC"/>
          </w:tcPr>
          <w:p>
            <w:r>
              <w:rPr>
                <w:b w:val="0"/>
                <w:i w:val="0"/>
                <w:color w:val="64748B"/>
                <w:sz w:val="14"/>
              </w:rPr>
              <w:t>LOCALISATION</w:t>
              <w:br/>
            </w:r>
            <w:r>
              <w:rPr>
                <w:b/>
                <w:i w:val="0"/>
                <w:sz w:val="18"/>
              </w:rPr>
              <w:t>2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2026-06-28T12:10:31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Lawratou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Lawratou Niang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Lawratou Niang ou l'année à laquelle Lawratou Niang a fréquenté l'école pour la dernière fois (.) le dernier diplome de Lawratou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Mariama Diouf est superieur et le diplôme le plus elevé obtenu par Mariama Diouf est DEF ou CEP OU CAP.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Lawratou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Lawratou Niang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Diarietou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 NIANG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 NIANG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HABIB NIANG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