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54-60-28-18</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54-60-28-18</w:t>
            </w:r>
          </w:p>
        </w:tc>
        <w:tc>
          <w:tcPr>
            <w:tcW w:type="dxa" w:w="3551"/>
            <w:shd w:fill="F8FAFC"/>
          </w:tcPr>
          <w:p>
            <w:r>
              <w:rPr>
                <w:b w:val="0"/>
                <w:i w:val="0"/>
                <w:color w:val="64748B"/>
                <w:sz w:val="14"/>
              </w:rPr>
              <w:t>CHEF DE MÉNAGE</w:t>
              <w:br/>
            </w:r>
            <w:r>
              <w:rPr>
                <w:b/>
                <w:i w:val="0"/>
                <w:sz w:val="18"/>
              </w:rPr>
              <w:t>PAULINE GOMIS</w:t>
            </w:r>
          </w:p>
        </w:tc>
      </w:tr>
      <w:tr>
        <w:tc>
          <w:tcPr>
            <w:tcW w:type="dxa" w:w="3551"/>
            <w:shd w:fill="F8FAFC"/>
          </w:tcPr>
          <w:p>
            <w:r>
              <w:rPr>
                <w:b w:val="0"/>
                <w:i w:val="0"/>
                <w:color w:val="64748B"/>
                <w:sz w:val="14"/>
              </w:rPr>
              <w:t>TÉLÉPHONE CM</w:t>
              <w:br/>
            </w:r>
            <w:r>
              <w:rPr>
                <w:b/>
                <w:i w:val="0"/>
                <w:sz w:val="18"/>
              </w:rPr>
              <w:t>77 423 70 02</w:t>
            </w:r>
          </w:p>
        </w:tc>
        <w:tc>
          <w:tcPr>
            <w:tcW w:type="dxa" w:w="3551"/>
            <w:shd w:fill="F8FAFC"/>
          </w:tcPr>
          <w:p>
            <w:r>
              <w:rPr>
                <w:b w:val="0"/>
                <w:i w:val="0"/>
                <w:color w:val="64748B"/>
                <w:sz w:val="14"/>
              </w:rPr>
              <w:t>LOCALISATION</w:t>
              <w:br/>
            </w:r>
            <w:r>
              <w:rPr>
                <w:b/>
                <w:i w:val="0"/>
                <w:sz w:val="18"/>
              </w:rPr>
              <w:t>dmans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2026-07-11T11:44:48</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Nasser Hane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Pauline Gomis diffère de celui donné par Pauline Gomis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Antoinette Clarice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Pierre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Juliette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Joseph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Nasser Hane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Pauline Gomis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(120000 Fcfa) de Antoinette Clarice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Antoinette Clarice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GOMIS (180000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PAULINE GOMIS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GOMIS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PAULINE GOMIS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Antoinette Clarice Diatta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Diatta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Nasser Hane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