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MOUSSA TRAORE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MENTHE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16000 FCFA qui semble élevé, prière de verifier le montant tiré de la vente (48000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28000 FCFA qui semble élevé, 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