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BALDE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Farine de blé locale ou importée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SAFIATOU MBALLO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NDIAYE fréquente 2ème année de Primaire mais ne sait pas écrire, prière de vérifier auprès de BABACAR NDIAYE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