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39-52-80-01</w:t>
      </w:r>
    </w:p>
    <w:p>
      <w:r>
        <w:rPr>
          <w:b w:val="0"/>
          <w:i w:val="0"/>
          <w:color w:val="64748B"/>
          <w:sz w:val="18"/>
        </w:rPr>
        <w:t>Enquêteur : EQ21_enq2_v2 (AMADOU DIAO)  ·  Équipe : EQ21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39-52-80-01</w:t>
            </w:r>
          </w:p>
        </w:tc>
        <w:tc>
          <w:tcPr>
            <w:tcW w:type="dxa" w:w="3551"/>
            <w:shd w:fill="F8FAFC"/>
          </w:tcPr>
          <w:p>
            <w:r>
              <w:rPr>
                <w:b w:val="0"/>
                <w:i w:val="0"/>
                <w:color w:val="64748B"/>
                <w:sz w:val="14"/>
              </w:rPr>
              <w:t>CHEF DE MÉNAGE</w:t>
              <w:br/>
            </w:r>
            <w:r>
              <w:rPr>
                <w:b/>
                <w:i w:val="0"/>
                <w:sz w:val="18"/>
              </w:rPr>
              <w:t>ABDOULAYE NDAO</w:t>
            </w:r>
          </w:p>
        </w:tc>
      </w:tr>
      <w:tr>
        <w:tc>
          <w:tcPr>
            <w:tcW w:type="dxa" w:w="3551"/>
            <w:shd w:fill="F8FAFC"/>
          </w:tcPr>
          <w:p>
            <w:r>
              <w:rPr>
                <w:b w:val="0"/>
                <w:i w:val="0"/>
                <w:color w:val="64748B"/>
                <w:sz w:val="14"/>
              </w:rPr>
              <w:t>TÉLÉPHONE CM</w:t>
              <w:br/>
            </w:r>
            <w:r>
              <w:rPr>
                <w:b/>
                <w:i w:val="0"/>
                <w:sz w:val="18"/>
              </w:rPr>
              <w:t>77 522 35 42</w:t>
            </w:r>
          </w:p>
        </w:tc>
        <w:tc>
          <w:tcPr>
            <w:tcW w:type="dxa" w:w="3551"/>
            <w:shd w:fill="F8FAFC"/>
          </w:tcPr>
          <w:p>
            <w:r>
              <w:rPr>
                <w:b w:val="0"/>
                <w:i w:val="0"/>
                <w:color w:val="64748B"/>
                <w:sz w:val="14"/>
              </w:rPr>
              <w:t>LOCALISATION</w:t>
              <w:br/>
            </w:r>
            <w:r>
              <w:rPr>
                <w:b/>
                <w:i w:val="0"/>
                <w:sz w:val="18"/>
              </w:rPr>
              <w:t>Dans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2026-06-06T13:15:38</w:t>
            </w:r>
          </w:p>
        </w:tc>
      </w:tr>
    </w:tbl>
    <w:p/>
    <w:p>
      <w:r>
        <w:rPr>
          <w:b/>
          <w:i w:val="0"/>
          <w:color w:val="1F6FEB"/>
          <w:sz w:val="22"/>
        </w:rPr>
        <w:t>⚠ INCOHÉRENCES À CORRIGER (139)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OULEYMATA MANKA) , prière de renseigner toutes les questions liées à  OULEYMATA MANKA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BINETA NDAO est trop jeune ou vieux pour avoir BINETA NDAO selon l'écart d'âge (14 ans) entre lui et son père, prière de revoir l'âge de BINETA NDAO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19 personnes et la taille du ménage est de 18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ABLAYE NDAO diffère de celui donné par ABLAYE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DIONCOUNDA TRAORE diffère de celui donné par DIONCOUNDA TRAORE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FALLY NDAO diffère de celui donné par FALLY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OULEYMATA MANKA diffère de celui donné par OULEYMATA MANKA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DIONCOUNDA TRAORE s'est consulté la première fois pour cette maladie (Toux, rhume, grippe) chez un médecin généraliste et vous dites que  DIONCOUNDA TRAORE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entreprise de commerce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ABLAYE NDAO il y a un membre qui detient l'entreprise activité  d’agriculture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construction est Paille, Banco, motte de terre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Paille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revêtement du sol est Terre battue/Sable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(38 kg),  des quantités vendus (0 kg) et des quantités en stock (10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(40 kg),  des quantités vendus (0 kg) et des quantités en stock (10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Sac (100 Kg) de Arachide à 500 FCFA qui semble incoherent, prière de corriger cette incoherenceLe prix de vente d'un kg de Arachide est de 330000 FCFA qui semble élevé, prière de verifier le montant tiré de la vente (330000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OULEYMATA MANKA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FALLY NDAO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RACKY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NDAO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TACKO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(18) de ce ménage est inférieur à la taille du denombrement (22),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ABLAYE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DIONCOUNDA TRAORE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FALLY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OULEYMATA MANKA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DIONCOUNDA TRAORE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OULEYMATA MANKA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BINETOU  NDAO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ABLAYE NDAO (1950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BOUNAMA NDAO (2950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ABLAYE NDAO (60000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Essence pour motocyclette est dans  le village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NDAO (400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mouture des céréales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NDAO (12000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NDAO (9000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NDAO (8000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payement main d’œuvre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NDAO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fabrication de briques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travaux maçonnerie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NDAO (130000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entreprise de commerce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entreprise de commerce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entreprise de commerce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entreprise de commerce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activité  d’agriculture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activité  d’agriculture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(activité  d’agriculture)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activité  d’agriculture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entreprise de commerce de tissu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entreprise de commerce de tissu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entreprise de commerce de tissu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entreprise de commerce de tissu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entreprise de commerce de tissu n'a pas fonctionné tout le temps au cours des 12 derniers mois est première activité  debutee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de  commerce 2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48.8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TAMBACOUNDA Rural ont généralement comme principal matériau de construction le/la Ciment/Béton/Pierres de taille, mais celui du ménage de ABLAYE NDAO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TAMBACOUNDA Rural ont généralement comme principal matériau du toit le/la Dalle en ciment, mais celui du ménage de ABLAYE NDAO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TAMBACOUNDA Rural ont généralement comme principal matériau de revêtement du sol du logement le/la Ciment/Béton, mais celui du ménage de ABLAYE NDAO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518.15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30822.25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mais selon les mesures GPS est de 12145.59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(50 ) de Engrais organiques - déchets d'animaux est supérieur à la quantité totale utilisée (10 Charretée),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(38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produit(Datier du desert (soump))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(200000 FCFA), prière de verifier et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BINETA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BINETA NDAO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YAYA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HAWA NDAO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BINETOU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BOUNAMA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FALLY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SOULEYMANE NDAO 2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TACKO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TACKO NDAO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ABLAYE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ABLAYE NDAO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(244 minutes) est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(15000 Fcfa) d'un Caprins (Chèvres)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Charrettes est inférieur aux prix de revente (160000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 FCFA) de Houe asine est inférieur aux prix de revente (35000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(200000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