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61-71-36-59</w:t>
      </w:r>
    </w:p>
    <w:p>
      <w:r>
        <w:rPr>
          <w:b w:val="0"/>
          <w:i w:val="0"/>
          <w:color w:val="64748B"/>
          <w:sz w:val="18"/>
        </w:rPr>
        <w:t>Enquêteur : EQ21_enq1_v2 (ALASSANE TOURE)  ·  Équipe : EQ21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52202030023</w:t>
            </w:r>
          </w:p>
        </w:tc>
        <w:tc>
          <w:tcPr>
            <w:tcW w:type="dxa" w:w="3551"/>
            <w:shd w:fill="F8FAFC"/>
          </w:tcPr>
          <w:p>
            <w:r>
              <w:rPr>
                <w:b w:val="0"/>
                <w:i w:val="0"/>
                <w:color w:val="64748B"/>
                <w:sz w:val="14"/>
              </w:rPr>
              <w:t>MÉNAGE</w:t>
              <w:br/>
            </w:r>
            <w:r>
              <w:rPr>
                <w:b/>
                <w:i w:val="0"/>
                <w:color w:val="1F6FEB"/>
                <w:sz w:val="18"/>
              </w:rPr>
              <w:t>61-71-36-59</w:t>
            </w:r>
          </w:p>
        </w:tc>
        <w:tc>
          <w:tcPr>
            <w:tcW w:type="dxa" w:w="3551"/>
            <w:shd w:fill="F8FAFC"/>
          </w:tcPr>
          <w:p>
            <w:r>
              <w:rPr>
                <w:b w:val="0"/>
                <w:i w:val="0"/>
                <w:color w:val="64748B"/>
                <w:sz w:val="14"/>
              </w:rPr>
              <w:t>CHEF DE MÉNAGE</w:t>
              <w:br/>
            </w:r>
            <w:r>
              <w:rPr>
                <w:b/>
                <w:i w:val="0"/>
                <w:sz w:val="18"/>
              </w:rPr>
              <w:t>MODOU DIOP</w:t>
            </w:r>
          </w:p>
        </w:tc>
      </w:tr>
      <w:tr>
        <w:tc>
          <w:tcPr>
            <w:tcW w:type="dxa" w:w="3551"/>
            <w:shd w:fill="F8FAFC"/>
          </w:tcPr>
          <w:p>
            <w:r>
              <w:rPr>
                <w:b w:val="0"/>
                <w:i w:val="0"/>
                <w:color w:val="64748B"/>
                <w:sz w:val="14"/>
              </w:rPr>
              <w:t>TÉLÉPHONE CM</w:t>
              <w:br/>
            </w:r>
            <w:r>
              <w:rPr>
                <w:b/>
                <w:i w:val="0"/>
                <w:sz w:val="18"/>
              </w:rPr>
              <w:t>78 679 13 88</w:t>
            </w:r>
          </w:p>
        </w:tc>
        <w:tc>
          <w:tcPr>
            <w:tcW w:type="dxa" w:w="3551"/>
            <w:shd w:fill="F8FAFC"/>
          </w:tcPr>
          <w:p>
            <w:r>
              <w:rPr>
                <w:b w:val="0"/>
                <w:i w:val="0"/>
                <w:color w:val="64748B"/>
                <w:sz w:val="14"/>
              </w:rPr>
              <w:t>LOCALISATION</w:t>
              <w:br/>
            </w:r>
            <w:r>
              <w:rPr>
                <w:b/>
                <w:i w:val="0"/>
                <w:sz w:val="18"/>
              </w:rPr>
              <w:t>BARSAFO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2026-06-17T16:18:50</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DIOULDE KEBE a vécu dans la localité est superieur à son âge (61) ou ne sait pas.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GUEYE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BABOU DIOP diffère de celui donné par BABOU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DIOULDE KEBE diffère de celui donné par DIOULDE KEBE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CAMARA diffère de celui donné par FATOU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DIOP diffère de celui donné par MODOU DIOP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FATOU GUEYE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 GUEYE s'est consulté la première fois pour cette maladie (Douleurs/fatigue) chez un médecin généraliste et vous dites que  FATOU GUEYE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(60 kg) et des quantités en stock (0 kg) depasse la quantité totale (2 kg) que le ménage a eu après la recolte de Sésame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(240 kg),  des quantités vendus (480 kg) et des quantités en stock (0 kg) depasse la quantité totale (240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(240 kg),  des quantités vendus (480 kg) et des quantités en stock (0 kg) depasse la quantité totale (480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 kg), des quantités offertes (0 kg),  des quantités vendus (60 kg) et des quantités en stock (60 kg) depasse la quantité totale (120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KHALY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PATHE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SAHERE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GUEYE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DIOULDE KEBE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FATOU GUEYE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DIOULDE KEBE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FATOU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BABOU DIOP (750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CAMARA (7800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GUEYE (3300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DIOP (150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Oignon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palme raffinée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Essence pour motocyclette est dans une autre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(2500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(25000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(3500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(6000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MODOU DIOP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6685.18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3859.28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MODOU DIOP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8890.53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1817.33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3170.18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sésame selon les mesures GPS est de 1793.02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NPK/Formule unique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38750 FCFA qui semble élevé, prière de verifier le montant tiré de la vente (77500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(60 kg),  des quantités vendus (500 kg) et des quantités en stock (300 kg) diffère de celle de la quantité totale (300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(60 kg),  des quantités vendus (500 kg) et des quantités en stock (300 kg) diffère de celle de la quantité totale (900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9000 FCFA qui semble élevé, prière de verifier le montant tiré de la vente (18000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(60 kg) et des quantités en stock (0 kg) diffère de celle de la quantité totale (2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108000 FCFA qui semble élevé, prière de verifier le montant tiré de la vente (108000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(240 kg),  des quantités vendus (480 kg) et des quantités en stock (0 kg) diffère de celle de la quantité totale (240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(240 kg),  des quantités vendus (480 kg) et des quantités en stock (0 kg) diffère de celle de la quantité totale (480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4650 FCFA qui semble élevé, prière de verifier le montant tiré de la vente (9300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 kg), des quantités offertes (0 kg),  des quantités vendus (60 kg) et des quantités en stock (60 kg) diffère de celle de la quantité totale (120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MODOU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BABOU DIOP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MODOU DIOP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2) qui ne semble pas être un bon nom ou contient des lettres, prière de mettre le vrai nom du champs.</w:t>
            </w:r>
          </w:p>
        </w:tc>
      </w:tr>
    </w:tbl>
    <w:p/>
    <w:p>
      <w:r>
        <w:rPr>
          <w:b/>
          <w:i w:val="0"/>
          <w:color w:val="1F6FEB"/>
          <w:sz w:val="22"/>
        </w:rPr>
        <w:t>💬 COMMENTAIRES SUPERVISEUR / ENQUÊTEUR (2)</w:t>
      </w:r>
    </w:p>
    <w:p>
      <w:pPr>
        <w:pStyle w:val="ListBullet"/>
      </w:pPr>
      <w:r>
        <w:rPr>
          <w:b w:val="0"/>
          <w:i w:val="0"/>
          <w:color w:val="64748B"/>
          <w:sz w:val="16"/>
        </w:rPr>
        <w:t xml:space="preserve">[2026-06-17 19:22:04] </w:t>
      </w:r>
      <w:r>
        <w:rPr>
          <w:b/>
          <w:i w:val="0"/>
          <w:color w:val="1F6FEB"/>
          <w:sz w:val="16"/>
        </w:rPr>
        <w:t xml:space="preserve">EQ21_enq1_v2 </w:t>
      </w:r>
      <w:r>
        <w:rPr>
          <w:b w:val="0"/>
          <w:i w:val="0"/>
          <w:color w:val="64748B"/>
          <w:sz w:val="16"/>
        </w:rPr>
        <w:t xml:space="preserve">sur s12q09 : </w:t>
      </w:r>
      <w:r>
        <w:rPr>
          <w:b w:val="0"/>
          <w:i w:val="0"/>
          <w:sz w:val="17"/>
        </w:rPr>
        <w:t>"Padiasse "</w:t>
      </w:r>
    </w:p>
    <w:p>
      <w:pPr>
        <w:pStyle w:val="ListBullet"/>
      </w:pPr>
      <w:r>
        <w:rPr>
          <w:b w:val="0"/>
          <w:i w:val="0"/>
          <w:color w:val="64748B"/>
          <w:sz w:val="16"/>
        </w:rPr>
        <w:t xml:space="preserve">[2026-06-30 17:51:35] </w:t>
      </w:r>
      <w:r>
        <w:rPr>
          <w:b/>
          <w:i w:val="0"/>
          <w:color w:val="1F6FEB"/>
          <w:sz w:val="16"/>
        </w:rPr>
        <w:t xml:space="preserve">EQ21_enq1_v2 </w:t>
      </w:r>
      <w:r>
        <w:rPr>
          <w:b w:val="0"/>
          <w:i w:val="0"/>
          <w:color w:val="64748B"/>
          <w:sz w:val="16"/>
        </w:rPr>
        <w:t xml:space="preserve">sur @@Completed : </w:t>
      </w:r>
      <w:r>
        <w:rPr>
          <w:b w:val="0"/>
          <w:i w:val="0"/>
          <w:sz w:val="17"/>
        </w:rPr>
        <w:t>"néant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