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10-23-92-12</w:t>
      </w:r>
    </w:p>
    <w:p>
      <w:r>
        <w:rPr>
          <w:b w:val="0"/>
          <w:i w:val="0"/>
          <w:color w:val="64748B"/>
          <w:sz w:val="18"/>
        </w:rPr>
        <w:t>Enquêteur : EQ21_enq2_v2 (AMADOU DIAO)  ·  Équipe : EQ21  ·  Snapshot : 2026-07-14</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52202030023</w:t>
            </w:r>
          </w:p>
        </w:tc>
        <w:tc>
          <w:tcPr>
            <w:tcW w:type="dxa" w:w="3551"/>
            <w:shd w:fill="F8FAFC"/>
          </w:tcPr>
          <w:p>
            <w:r>
              <w:rPr>
                <w:b w:val="0"/>
                <w:i w:val="0"/>
                <w:color w:val="64748B"/>
                <w:sz w:val="14"/>
              </w:rPr>
              <w:t>MÉNAGE</w:t>
              <w:br/>
            </w:r>
            <w:r>
              <w:rPr>
                <w:b/>
                <w:i w:val="0"/>
                <w:color w:val="1F6FEB"/>
                <w:sz w:val="18"/>
              </w:rPr>
              <w:t>10-23-92-12</w:t>
            </w:r>
          </w:p>
        </w:tc>
        <w:tc>
          <w:tcPr>
            <w:tcW w:type="dxa" w:w="3551"/>
            <w:shd w:fill="F8FAFC"/>
          </w:tcPr>
          <w:p>
            <w:r>
              <w:rPr>
                <w:b w:val="0"/>
                <w:i w:val="0"/>
                <w:color w:val="64748B"/>
                <w:sz w:val="14"/>
              </w:rPr>
              <w:t>CHEF DE MÉNAGE</w:t>
              <w:br/>
            </w:r>
            <w:r>
              <w:rPr>
                <w:b/>
                <w:i w:val="0"/>
                <w:sz w:val="18"/>
              </w:rPr>
              <w:t>MAMADOU DIALLO</w:t>
            </w:r>
          </w:p>
        </w:tc>
      </w:tr>
      <w:tr>
        <w:tc>
          <w:tcPr>
            <w:tcW w:type="dxa" w:w="3551"/>
            <w:shd w:fill="F8FAFC"/>
          </w:tcPr>
          <w:p>
            <w:r>
              <w:rPr>
                <w:b w:val="0"/>
                <w:i w:val="0"/>
                <w:color w:val="64748B"/>
                <w:sz w:val="14"/>
              </w:rPr>
              <w:t>TÉLÉPHONE CM</w:t>
              <w:br/>
            </w:r>
            <w:r>
              <w:rPr>
                <w:b/>
                <w:i w:val="0"/>
                <w:sz w:val="18"/>
              </w:rPr>
              <w:t>78 507 47 24</w:t>
            </w:r>
          </w:p>
        </w:tc>
        <w:tc>
          <w:tcPr>
            <w:tcW w:type="dxa" w:w="3551"/>
            <w:shd w:fill="F8FAFC"/>
          </w:tcPr>
          <w:p>
            <w:r>
              <w:rPr>
                <w:b w:val="0"/>
                <w:i w:val="0"/>
                <w:color w:val="64748B"/>
                <w:sz w:val="14"/>
              </w:rPr>
              <w:t>LOCALISATION</w:t>
              <w:br/>
            </w:r>
            <w:r>
              <w:rPr>
                <w:b/>
                <w:i w:val="0"/>
                <w:sz w:val="18"/>
              </w:rPr>
              <w:t>DIANE KOUNDA</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EQ21_enq2_v2  (AMADOU DIAO)</w:t>
            </w:r>
          </w:p>
        </w:tc>
        <w:tc>
          <w:tcPr>
            <w:tcW w:type="dxa" w:w="3551"/>
            <w:shd w:fill="F8FAFC"/>
          </w:tcPr>
          <w:p>
            <w:r>
              <w:rPr>
                <w:b w:val="0"/>
                <w:i w:val="0"/>
                <w:color w:val="64748B"/>
                <w:sz w:val="14"/>
              </w:rPr>
              <w:t>SUPERVISEUR</w:t>
              <w:br/>
            </w:r>
            <w:r>
              <w:rPr>
                <w:b/>
                <w:i w:val="0"/>
                <w:sz w:val="18"/>
              </w:rPr>
              <w:t>AL HASSANE DIOUF</w:t>
            </w:r>
          </w:p>
        </w:tc>
        <w:tc>
          <w:tcPr>
            <w:tcW w:type="dxa" w:w="3551"/>
            <w:shd w:fill="F8FAFC"/>
          </w:tcPr>
          <w:p>
            <w:r>
              <w:rPr>
                <w:b w:val="0"/>
                <w:i w:val="0"/>
                <w:color w:val="64748B"/>
                <w:sz w:val="14"/>
              </w:rPr>
              <w:t>STATUT</w:t>
              <w:br/>
            </w:r>
            <w:r>
              <w:rPr>
                <w:b/>
                <w:i w:val="0"/>
                <w:sz w:val="18"/>
              </w:rPr>
              <w:t>1  ·  1ʳᵉ visite : 2026-06-21T09:05:27</w:t>
            </w:r>
          </w:p>
        </w:tc>
      </w:tr>
    </w:tbl>
    <w:p/>
    <w:p>
      <w:r>
        <w:rPr>
          <w:b/>
          <w:i w:val="0"/>
          <w:color w:val="1F6FEB"/>
          <w:sz w:val="22"/>
        </w:rPr>
        <w:t>⚠ INCOHÉRENCES À CORRIGER (79)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AISSATOU DIALLO diffère de celui donné par AISSATOU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DIALLO diffère de celui donné par MAMADOU DIALLO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ÐIEYNABA DIALLO diffère de celui donné par ÐIEYNABA DIALLO lui-même qui affirme ne pas avoir frequenté l'école formelle.</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ÐIEYNABA DIALLO s'est consulté la première fois pour cette maladie (Autre) chez un dentiste et vous dites que  ÐIEYNABA DIALLO n'est pas concerné par le montant des frais de consultation d'un dentiste (3.16=9999).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s00q27, s01q03a, s01q03b, s01q03c, s02q04, s03q14, s04q15, s04q16</w:t>
            </w:r>
          </w:p>
        </w:tc>
        <w:tc>
          <w:tcPr>
            <w:tcW w:type="dxa" w:w="6520"/>
          </w:tcPr>
          <w:p>
            <w:r>
              <w:rPr>
                <w:b w:val="0"/>
                <w:i w:val="0"/>
                <w:sz w:val="17"/>
              </w:rPr>
              <w:t>Incohérence!! Dans ce ménage, chaque individus consomme par jour 1.383125 Kg  de cereale; Prière de vérifier les quantités prises des produits cérealiers (de Riz local Gambiaka à Autres semoules de céréales) auprès du ménage ou confirmer avec le QG.</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Incoherence!! Le ménage a depensé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s01q29, s01q31, s04q24, s00q04, s11q21, s09fq03, s09fq011</w:t>
            </w:r>
          </w:p>
        </w:tc>
        <w:tc>
          <w:tcPr>
            <w:tcW w:type="dxa" w:w="6520"/>
          </w:tcPr>
          <w:p>
            <w:r>
              <w:rPr>
                <w:b w:val="0"/>
                <w:i w:val="0"/>
                <w:sz w:val="17"/>
              </w:rPr>
              <w:t>FCFA dans Frais de connexion au réseau de distribution d'eau mais dit ne pas être connecté à un réseau d'eau courante, prière de corriger cette incoherenceAttention!!! Les ménages vivants dans un(e) Maison Basse à TAMBACOUNDA Rural ont généralement comme principal matériau de construction le/la Ciment/Béton/Pierres de taille, mais celui du ménage de MAMADOU  DIALLO (Paille, Banco, motte de terre) diffère de celui-ci.</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(0 kg) et des quantités en stock (5 kg) depasse la quantité totale (2 kg) que le ménage a eu après la recolte de Sorgho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 kg) et des quantités en stock (130 kg) depasse la quantité totale (1 kg) que le ménage a eu après la recolte de Arachide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 kg) et des quantités en stock (50 kg) depasse la quantité totale (2 kg) que le ménage a eu après la recolte de Mil , prière de corriger cette incoherence.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s16dq05a, s16dq05c</w:t>
            </w:r>
          </w:p>
        </w:tc>
        <w:tc>
          <w:tcPr>
            <w:tcW w:type="dxa" w:w="6520"/>
          </w:tcPr>
          <w:p>
            <w:r>
              <w:rPr>
                <w:b w:val="0"/>
                <w:i w:val="0"/>
                <w:sz w:val="17"/>
              </w:rPr>
              <w:t>La quantité de s16dq05a estimée en Kg est incohérente avec la prise dans la question s16dq05c, prière de bien estimer et mettre la valeur exacte.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(40 kg),  des quantités vendus (2 kg) et des quantités en stock (20 kg) depasse la quantité totale (2 kg) que le ménage a eu après la recolte de Maïs , prière de corriger cette incoherence.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Prière de renseigner la bonne adresse.Attention!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ALPHA OMAR DIALLO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(4) de ce ménage est inférieur à la taille du denombrement (5),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 Le frais de scolarité (5000 Fcfa) de ALPHA OMAR DIALLO en 5ème année de Primaire est relativement élevé par rapport aux autres frais de scolarités observés dans cette zone.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AISSATOU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DIALLO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ÐIEYNABA DIALLO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ÐIEYNABA DIALLO a eu est douleur au niveau des pieds,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s01q63, s00q04, s02q25, s04q17, s04q21, s01q00b, s01q29_1</w:t>
            </w:r>
          </w:p>
        </w:tc>
        <w:tc>
          <w:tcPr>
            <w:tcW w:type="dxa" w:w="6520"/>
          </w:tcPr>
          <w:p>
            <w:r>
              <w:rPr>
                <w:b w:val="0"/>
                <w:i w:val="0"/>
                <w:sz w:val="17"/>
              </w:rPr>
              <w:t>Il est probable que ÐIEYNABA DIALLO ait exercé un emploi au cours des 12 derniers mois car il evolue ou a evolué dans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Merci de vérifier les questions de 4.09 à 4.14 ou 4.17 ou 4.33.</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Attention ! Le nombre de jours (2 jours) que AISSATOU DIALLO a travaillés par mois semble être inférieur à 15.</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Veuillez, s'il vous plaît, confirmer cette information.</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(200 Fcfa) de Sel en Sachets (Moyen)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(1400 Fcfa) au cours de 7 derniers jours de Cigarettes, Tabac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s01q23, s01q00b, s01q23_autre</w:t>
            </w:r>
          </w:p>
        </w:tc>
        <w:tc>
          <w:tcPr>
            <w:tcW w:type="dxa" w:w="6520"/>
          </w:tcPr>
          <w:p>
            <w:r>
              <w:rPr>
                <w:b w:val="0"/>
                <w:i w:val="0"/>
                <w:sz w:val="17"/>
              </w:rPr>
              <w:t>La dernière fois que vous avez acheté Bois de chauffe acheté est forêt et semble exister dans les modalités, prière de prendre attache avec le QG pour plus d'explication afin de la classer bien.</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(2000 Fcfa) au cours de 30 derniers jours de Bois de chauffe acheté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(10000 Fcfa) au cours de 6 derniers mois de Transport inter-localité par voitures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(10000 Fcfa) au cours de 12 derniers mois de Main-d'oeuvre pour la construction et les grosses réparation de logement (maçonnerie, toiture et charpente, électricité, plomberie, menuiserie, peinture et revêtement du sol),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(500 Fcfa) au cours de 12 derniers mois de Achat d’accessoires numériques (casque audio, écouteurs, haut-parleurs Bluetooth, etc.) pour usage personnel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(500 Fcfa) au cours de 12 derniers mois de Autres effets personnels :valise, sac voyage, sac main, perruques, chapeau, lunettes solaires, parapluies, parasol, canne, porte-monnaie/feuille, articles pour fumeurs (cendrier etc.); articles bébé (poussette, sièges), articles funéraires,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DIALLO (6000 Fcfa) au cours de 12 derniers mois de Autres matériaux pour construction ou grosses réparations logement: tôles, bois de charpente, planches, lattes, contre-plaqués, matériaux d'électricité, matériaux de plomberie, matériaux de peinture, carreaux, tapis et revêtement du sol, etc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11.18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Merci de ne pas corriger si vous êtes sûr de celui donné par le ménage et observé par vous.</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du toit le/la Tôles, mais celui du ménage de MAMADOU  DIALLO (Paille) diffère de celui-ci.</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Prière de vérifier pour être sûr que vous avez choisi les bonnes modalités des questions 11.01 et 11.19.</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w:t>
            </w:r>
          </w:p>
        </w:tc>
        <w:tc>
          <w:tcPr>
            <w:tcW w:type="dxa" w:w="6520"/>
          </w:tcPr>
          <w:p>
            <w:r>
              <w:rPr>
                <w:b w:val="0"/>
                <w:i w:val="0"/>
                <w:sz w:val="17"/>
              </w:rPr>
              <w:t>Attention!!! Les ménages vivants dans un(e) Maison Basse à TAMBACOUNDA Rural ont généralement comme principal matériau de revêtement du sol du logement le/la Ciment/Béton, mais celui du ménage de MAMADOU  DIALLO (Terre battue/Sable) diffère de celui-ci.</w:t>
            </w:r>
          </w:p>
        </w:tc>
      </w:tr>
      <w:tr>
        <w:tc>
          <w:tcPr>
            <w:tcW w:type="dxa" w:w="1417"/>
          </w:tcPr>
          <w:p>
            <w:r>
              <w:rPr>
                <w:b/>
                <w:i w:val="0"/>
                <w:sz w:val="16"/>
              </w:rPr>
              <w:t>S15</w:t>
              <w:br/>
            </w:r>
            <w:r>
              <w:rPr>
                <w:b w:val="0"/>
                <w:i w:val="0"/>
                <w:color w:val="64748B"/>
                <w:sz w:val="14"/>
              </w:rPr>
              <w:t>Filets de sécurité</w:t>
            </w:r>
          </w:p>
        </w:tc>
        <w:tc>
          <w:tcPr>
            <w:tcW w:type="dxa" w:w="1701"/>
          </w:tcPr>
          <w:p>
            <w:r>
              <w:rPr>
                <w:b/>
                <w:i w:val="0"/>
                <w:color w:val="16A34A"/>
                <w:sz w:val="16"/>
              </w:rPr>
              <w:t>s15q06_autre</w:t>
            </w:r>
          </w:p>
        </w:tc>
        <w:tc>
          <w:tcPr>
            <w:tcW w:type="dxa" w:w="6520"/>
          </w:tcPr>
          <w:p>
            <w:r>
              <w:rPr>
                <w:b w:val="0"/>
                <w:i w:val="0"/>
                <w:sz w:val="17"/>
              </w:rPr>
              <w:t>[ssaw_autre_filet_securite] Raison non-bénéfice filet sécurité saisie en 'Autre' (s15q06_autre). Vérifier si une modalité existante aurait dû être utilisée.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parcelle parcelle sorgho n'a pas été mésurée pour des raisons comme qu'elle est trop petite, GPS en panne et que le Ménage indisponible.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Nous vous rappelons que ces raisons ne passent pas pour la non mesure des parcelles prière de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s16aq00, s16aq45</w:t>
            </w:r>
          </w:p>
        </w:tc>
        <w:tc>
          <w:tcPr>
            <w:tcW w:type="dxa" w:w="6520"/>
          </w:tcPr>
          <w:p>
            <w:r>
              <w:rPr>
                <w:b w:val="0"/>
                <w:i w:val="0"/>
                <w:sz w:val="17"/>
              </w:rPr>
              <w:t>La parcelle de parcelle sorgho doit être mesurée, prière de prendre des dispositions neccessaires pour les mésurer.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arachide selon les mesures GPS est de 4839.98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maïs selon les mesures GPS est de 4068.91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s01q36, s01q38, s04q24, s02q13, s11q35a, s16aq45, s16aq47a</w:t>
            </w:r>
          </w:p>
        </w:tc>
        <w:tc>
          <w:tcPr>
            <w:tcW w:type="dxa" w:w="6520"/>
          </w:tcPr>
          <w:p>
            <w:r>
              <w:rPr>
                <w:b w:val="0"/>
                <w:i w:val="0"/>
                <w:sz w:val="17"/>
              </w:rPr>
              <w:t>La superficie de la parcelle parcelle mil selon les mesures GPS est de 21185.42 hectare qui semble élevé ou faible, prière de corriger.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Engrais inorganiques - Urée est de 240 FCFA par Kilogramme qui semble faible, prière de vérifier  le montant d'achat (24000 FCFA pour 100 Kilogramme) de Engrais inorganiques - Urée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Le prix d'achat de Semences d'arachide est de 105 FCFA par Kilogramme qui semble faible, prière de vérifier  le montant d'achat (10500 FCFA pour 100 Kilogramme) de Semences d'arachide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(5 kg) diffère de celle de la quantité totale (2 kg) que le ménage a eu après la recolte de Sorgho.</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Sorgho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Arachide est de 90000 FCFA qui semble élevé, prière de verifier le montant tiré de la vente (90000 FCFA) de Arachide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(130 kg) diffère de celle de la quantité totale (1 kg) que le ménage a eu après la recolte de Arachide.</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Arachide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Mil est de 15000 FCFA qui semble élevé, prière de verifier le montant tiré de la vente (30000 FCFA) de Mil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La somme des quantités consommées (0 kg), des quantités offertes (0 kg),  des quantités vendus (150 kg) et des quantités en stock (50 kg) diffère de celle de la quantité totale (2 kg) que le ménage a eu après la recolte de Mil.</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Mil a été mis dans plusieurs parcelle alors faites la somme de ces quantités en 16c.16d et les repartir dans les questions (16d.02a,16d.03a, 16d.05d et 16d.13a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s02q02__1, s02q15, s02q17, s03q16, s04q27, s04q43, s04q63, s05q11</w:t>
            </w:r>
          </w:p>
        </w:tc>
        <w:tc>
          <w:tcPr>
            <w:tcW w:type="dxa" w:w="6520"/>
          </w:tcPr>
          <w:p>
            <w:r>
              <w:rPr>
                <w:b w:val="0"/>
                <w:i w:val="0"/>
                <w:sz w:val="17"/>
              </w:rPr>
              <w:t>Le prix de vente d'un kg de Maïs est de 20000 FCFA qui semble élevé, prière de verifier le montant tiré de la vente (40000 FCFA) de Maïs auprès de l'enquêté ou confirmer.</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w:t>
            </w:r>
          </w:p>
        </w:tc>
        <w:tc>
          <w:tcPr>
            <w:tcW w:type="dxa" w:w="6520"/>
          </w:tcPr>
          <w:p>
            <w:r>
              <w:rPr>
                <w:b w:val="0"/>
                <w:i w:val="0"/>
                <w:sz w:val="17"/>
              </w:rPr>
              <w:t>La somme des quantités consommées (0 kg), des quantités offertes (40 kg),  des quantités vendus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s00q07a, s00q08, s00q10, s00q13_0, s00q15_0, s00q17_0, s00q23a, s00q23b</w:t>
            </w:r>
          </w:p>
        </w:tc>
        <w:tc>
          <w:tcPr>
            <w:tcW w:type="dxa" w:w="6520"/>
          </w:tcPr>
          <w:p>
            <w:r>
              <w:rPr>
                <w:b w:val="0"/>
                <w:i w:val="0"/>
                <w:sz w:val="17"/>
              </w:rPr>
              <w:t>kg) et des quantités en stock (20 kg) diffère de celle de la quantité totale (2 kg) que le ménage a eu après la recolte de Maïs.</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s00q28, s01q28, s01q29, s01q30, s02q01__1, s02q02__1, s03q19, s04q32</w:t>
            </w:r>
          </w:p>
        </w:tc>
        <w:tc>
          <w:tcPr>
            <w:tcW w:type="dxa" w:w="6520"/>
          </w:tcPr>
          <w:p>
            <w:r>
              <w:rPr>
                <w:b w:val="0"/>
                <w:i w:val="0"/>
                <w:sz w:val="17"/>
              </w:rPr>
              <w:t>Merci de verifier si Maïs a été mis dans plusieurs parcelle alors faites la somme de ces quantités en 16c.16d et les repartir dans les questions (16d.02a,16d.03a, 16d.05d et 16d.13a ).</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Merci d'apporter les corrections nécessaires.</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Généralement les jeunes hommes (10 à 25ans) font des travaux ménager soit apprendre les enfants à reviser leurs léçons ou d'autres cours, ALPHA OMAR DIALLO n'a consacré aucune heure pour les travaux cités en s04q01, s04q02, s04q03, s04q04, s04q05, s04q06, s04q07 et s04q08.Prière de regarder pour corriger ou confirmer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(4 heures) que AISSATOU DIALLO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ÐIEYNABA DIALLO n'a consacré aucune heure pour aucun des travaux du ménage, prière de regarder les réponses prises dans les questions (s04q01 s04q02 s04q03 s04q04 s04q05 s04q06 s04q07 s04q08).</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12 Paquet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(100 Fcfa) de Thé (Ataya) (unité: Paquet) de taille Petit est très faible ou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Avertissement!!! Le ménage de MAMADOU  DIALLO a comme taille 4 personnes dont ils vivent à TAMBACOUNDA Rural et aucune d'entre ne possède une entreprise non agricole, prière de revoir cette partie de la section 10 de ce menage.</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prix de vente (1 Fcfa) d'un Caprins (Chèvres) est trop petit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Le montant dépensé (400) des aliments pour nourrir Equins (Chevaux) est trop faible.</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