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05-79-53-25</w:t>
      </w:r>
    </w:p>
    <w:p>
      <w:r>
        <w:rPr>
          <w:b w:val="0"/>
          <w:i w:val="0"/>
          <w:color w:val="64748B"/>
          <w:sz w:val="18"/>
        </w:rPr>
        <w:t>Enquêteur : EQ23_enq4_v2 (DAME NIANG)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05-79-53-25</w:t>
            </w:r>
          </w:p>
        </w:tc>
        <w:tc>
          <w:tcPr>
            <w:tcW w:type="dxa" w:w="3551"/>
            <w:shd w:fill="F8FAFC"/>
          </w:tcPr>
          <w:p>
            <w:r>
              <w:rPr>
                <w:b w:val="0"/>
                <w:i w:val="0"/>
                <w:color w:val="64748B"/>
                <w:sz w:val="14"/>
              </w:rPr>
              <w:t>CHEF DE MÉNAGE</w:t>
              <w:br/>
            </w:r>
            <w:r>
              <w:rPr>
                <w:b/>
                <w:i w:val="0"/>
                <w:sz w:val="18"/>
              </w:rPr>
              <w:t>ADAMA SALANE</w:t>
            </w:r>
          </w:p>
        </w:tc>
      </w:tr>
      <w:tr>
        <w:tc>
          <w:tcPr>
            <w:tcW w:type="dxa" w:w="3551"/>
            <w:shd w:fill="F8FAFC"/>
          </w:tcPr>
          <w:p>
            <w:r>
              <w:rPr>
                <w:b w:val="0"/>
                <w:i w:val="0"/>
                <w:color w:val="64748B"/>
                <w:sz w:val="14"/>
              </w:rPr>
              <w:t>TÉLÉPHONE CM</w:t>
              <w:br/>
            </w:r>
            <w:r>
              <w:rPr>
                <w:b/>
                <w:i w:val="0"/>
                <w:sz w:val="18"/>
              </w:rPr>
              <w:t>77 205 94 22</w:t>
            </w:r>
          </w:p>
        </w:tc>
        <w:tc>
          <w:tcPr>
            <w:tcW w:type="dxa" w:w="3551"/>
            <w:shd w:fill="F8FAFC"/>
          </w:tcPr>
          <w:p>
            <w:r>
              <w:rPr>
                <w:b w:val="0"/>
                <w:i w:val="0"/>
                <w:color w:val="64748B"/>
                <w:sz w:val="14"/>
              </w:rPr>
              <w:t>LOCALISATION</w:t>
              <w:br/>
            </w:r>
            <w:r>
              <w:rPr>
                <w:b/>
                <w:i w:val="0"/>
                <w:sz w:val="18"/>
              </w:rPr>
              <w:t>DIAMEGUENE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2026-07-06T11:42:11</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salane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SALANE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SALANE diffère de celui donné par ADAMA SALANE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Ahmed salane diffère de celui donné par Ahmed salane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segnane diffère de celui donné par Marie segnane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.5227273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(36000 FCFA) par le ménage pour cette source d’énergie (Charbon de bois) à KAFFRINE Urbain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ADAMA SALANE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femme salane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Marie salane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SALANE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serigne gueye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SALANE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Ahmed salane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segnane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seynabou salane,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La  raison principale que Ramatoulaye salane n'a pas cherché du travail au cours des 30 derniers jours est frequente le daare.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Ahmed salane (10150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gueye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propre production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Œufs frais est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(155.7143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SALANE (282000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SALANE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SALANE (6500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SALANE (12000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SALANE (13500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SALANE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SALANE (27000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SALANE (60000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SALANE (7500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SALANE (86000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de charbon de bois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charbon de bois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élevage de volaille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élevage de volaille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100000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725000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150000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de arachide est de 100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SALANE pour la main-d'oeuvre non-familiale sur la parcelle champ de arachide au cours de la campagne pour la période des récoltes est de 85000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de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(6480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(6840 ) de Engrais organiques - déchets d'animaux est supérieur à la quantité totale utilisée (6480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246.6667 FCFA par Kilogramme qui semble faible, prière de vérifier  le montant d'achat (37000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246.6667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(37000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300 FCFA par Kilogramme qui semble faible, prière de vérifier  le montant d'achat (3000 FCFA pour 10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275 FCFA par Kilogramme qui semble faible, prière de vérifier  le montant d'achat (27500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140000 FCFA qui semble élevé, prière de verifier le montant tiré de la vente (140000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ADAMA SALANE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Ousseynou SALANE est Etudiant/Elève de la 4.21 mais Ousseynou SALANE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SALANE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Tres petit de Gombo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Autres volailles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 Fcfa) d'un Pintades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(21000 FCFA) de Animaux de labour est inférieur aux prix de revente (65000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[2026-07-08 20:12:24] </w:t>
      </w:r>
      <w:r>
        <w:rPr>
          <w:b/>
          <w:i w:val="0"/>
          <w:color w:val="1F6FEB"/>
          <w:sz w:val="16"/>
        </w:rPr>
        <w:t xml:space="preserve">EQ23_enq4_v2 </w:t>
      </w:r>
      <w:r>
        <w:rPr>
          <w:b w:val="0"/>
          <w:i w:val="0"/>
          <w:color w:val="64748B"/>
          <w:sz w:val="16"/>
        </w:rPr>
        <w:t xml:space="preserve">sur s17q13 : </w:t>
      </w:r>
      <w:r>
        <w:rPr>
          <w:b w:val="0"/>
          <w:i w:val="0"/>
          <w:sz w:val="17"/>
        </w:rPr>
        <w:t>ce sont des pigeons de races le paire vaut 35000</w:t>
      </w:r>
    </w:p>
    <w:p>
      <w:pPr>
        <w:pStyle w:val="ListBullet"/>
      </w:pPr>
      <w:r>
        <w:rPr>
          <w:b w:val="0"/>
          <w:i w:val="0"/>
          <w:color w:val="64748B"/>
          <w:sz w:val="16"/>
        </w:rPr>
        <w:t xml:space="preserve">[2026-07-08 20:49:53] </w:t>
      </w:r>
      <w:r>
        <w:rPr>
          <w:b/>
          <w:i w:val="0"/>
          <w:color w:val="1F6FEB"/>
          <w:sz w:val="16"/>
        </w:rPr>
        <w:t xml:space="preserve">EQ23_enq4_v2 </w:t>
      </w:r>
      <w:r>
        <w:rPr>
          <w:b w:val="0"/>
          <w:i w:val="0"/>
          <w:color w:val="64748B"/>
          <w:sz w:val="16"/>
        </w:rPr>
        <w:t xml:space="preserve">sur s19q08 : </w:t>
      </w:r>
      <w:r>
        <w:rPr>
          <w:b w:val="0"/>
          <w:i w:val="0"/>
          <w:sz w:val="17"/>
        </w:rPr>
        <w:t>c'était un âne de moins d un an qu il avait acheté ’maigrichon et maladif</w:t>
      </w:r>
    </w:p>
    <w:p>
      <w:pPr>
        <w:pStyle w:val="ListBullet"/>
      </w:pPr>
      <w:r>
        <w:rPr>
          <w:b w:val="0"/>
          <w:i w:val="0"/>
          <w:color w:val="64748B"/>
          <w:sz w:val="16"/>
        </w:rPr>
        <w:t xml:space="preserve">[2026-07-12 14:42:12] </w:t>
      </w:r>
      <w:r>
        <w:rPr>
          <w:b/>
          <w:i w:val="0"/>
          <w:color w:val="1F6FEB"/>
          <w:sz w:val="16"/>
        </w:rPr>
        <w:t xml:space="preserve">EQ23_enq4_v2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