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39-63-64-43</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39-63-64-43</w:t>
            </w:r>
          </w:p>
        </w:tc>
        <w:tc>
          <w:tcPr>
            <w:tcW w:type="dxa" w:w="3551"/>
            <w:shd w:fill="F8FAFC"/>
          </w:tcPr>
          <w:p>
            <w:r>
              <w:rPr>
                <w:b w:val="0"/>
                <w:i w:val="0"/>
                <w:color w:val="64748B"/>
                <w:sz w:val="14"/>
              </w:rPr>
              <w:t>CHEF DE MÉNAGE</w:t>
              <w:br/>
            </w:r>
            <w:r>
              <w:rPr>
                <w:b/>
                <w:i w:val="0"/>
                <w:sz w:val="18"/>
              </w:rPr>
              <w:t>MALAW SOW</w:t>
            </w:r>
          </w:p>
        </w:tc>
      </w:tr>
      <w:tr>
        <w:tc>
          <w:tcPr>
            <w:tcW w:type="dxa" w:w="3551"/>
            <w:shd w:fill="F8FAFC"/>
          </w:tcPr>
          <w:p>
            <w:r>
              <w:rPr>
                <w:b w:val="0"/>
                <w:i w:val="0"/>
                <w:color w:val="64748B"/>
                <w:sz w:val="14"/>
              </w:rPr>
              <w:t>TÉLÉPHONE CM</w:t>
              <w:br/>
            </w:r>
            <w:r>
              <w:rPr>
                <w:b/>
                <w:i w:val="0"/>
                <w:sz w:val="18"/>
              </w:rPr>
              <w:t>78 292 74 39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2026-06-29T12:13:58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CAMARA) , prière de renseigner toutes les questions liées à  OUSMANE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CAMARA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CAMARA ), prière de renseignés toutes les questions liées à ( OUSMANE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NDIAYE n'a pas demandé de crédit auprès d'une institution financière au cours des 12 derniers mois est elle a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CAMARA ), prière de renseignés toutes les questions liées à ( OUSMANE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CAMARA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en ligne des produit cosmetique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en ligne des produit cosmetique n'a pas effectué des dépenses ou faire des reventes des marchandises ou des produits ou rendre de service.Cette entreprise vente en ligne des produit cosmetique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en ligne des produit cosmetique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en ligne des produit cosmetique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en ligne des produit cosmetique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des produit cosmetique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en ligne des produit cosmetique, prière de renseignés toutes les questions liées à vente en ligne des produit cosmetique.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 s10q47, s10q49, s10q51, s10q52, s10q53</w:t>
            </w:r>
          </w:p>
        </w:tc>
        <w:tc>
          <w:tcPr>
            <w:tcW w:type="dxa" w:w="6520"/>
          </w:tcPr>
          <w:p>
            <w:r>
              <w:rPr>
                <w:b w:val="0"/>
                <w:i w:val="0"/>
                <w:sz w:val="17"/>
              </w:rPr>
              <w:t>L'entreprise reparation de moto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reparation de moto jakarta n'a pas effectué des dépenses ou faire des reventes des marchandises ou des produits ou rendre de service.La main d'oeuvre sariale q'une personne a travaillée ayant travaillé dans cette entreprise reparation de moto jakarta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reparation de moto jakarta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moto jakarta, prière de renseignés toutes les questions liées à reparation de moto jakarta.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Le nombre de mois de travail de %rostertitle% doit etre inférieur ou égal au nombre de mois pendant lesquels l'entreprise a fonctionné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 torche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OUSMANE CAMARA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OUSMANE CAMARA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beurre,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