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65-72-65-14</w:t>
      </w:r>
    </w:p>
    <w:p>
      <w:r>
        <w:rPr>
          <w:b w:val="0"/>
          <w:i w:val="0"/>
          <w:color w:val="64748B"/>
          <w:sz w:val="18"/>
        </w:rPr>
        <w:t>Enquêteur : EQ23_enq1_v2 (SODA FALL)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121202000000</w:t>
            </w:r>
          </w:p>
        </w:tc>
        <w:tc>
          <w:tcPr>
            <w:tcW w:type="dxa" w:w="3551"/>
            <w:shd w:fill="F8FAFC"/>
          </w:tcPr>
          <w:p>
            <w:r>
              <w:rPr>
                <w:b w:val="0"/>
                <w:i w:val="0"/>
                <w:color w:val="64748B"/>
                <w:sz w:val="14"/>
              </w:rPr>
              <w:t>MÉNAGE</w:t>
              <w:br/>
            </w:r>
            <w:r>
              <w:rPr>
                <w:b/>
                <w:i w:val="0"/>
                <w:color w:val="1F6FEB"/>
                <w:sz w:val="18"/>
              </w:rPr>
              <w:t>65-72-65-14</w:t>
            </w:r>
          </w:p>
        </w:tc>
        <w:tc>
          <w:tcPr>
            <w:tcW w:type="dxa" w:w="3551"/>
            <w:shd w:fill="F8FAFC"/>
          </w:tcPr>
          <w:p>
            <w:r>
              <w:rPr>
                <w:b w:val="0"/>
                <w:i w:val="0"/>
                <w:color w:val="64748B"/>
                <w:sz w:val="14"/>
              </w:rPr>
              <w:t>CHEF DE MÉNAGE</w:t>
              <w:br/>
            </w:r>
            <w:r>
              <w:rPr>
                <w:b/>
                <w:i w:val="0"/>
                <w:sz w:val="18"/>
              </w:rPr>
              <w:t>MOTH DIOP</w:t>
            </w:r>
          </w:p>
        </w:tc>
      </w:tr>
      <w:tr>
        <w:tc>
          <w:tcPr>
            <w:tcW w:type="dxa" w:w="3551"/>
            <w:shd w:fill="F8FAFC"/>
          </w:tcPr>
          <w:p>
            <w:r>
              <w:rPr>
                <w:b w:val="0"/>
                <w:i w:val="0"/>
                <w:color w:val="64748B"/>
                <w:sz w:val="14"/>
              </w:rPr>
              <w:t>TÉLÉPHONE CM</w:t>
              <w:br/>
            </w:r>
            <w:r>
              <w:rPr>
                <w:b/>
                <w:i w:val="0"/>
                <w:sz w:val="18"/>
              </w:rPr>
              <w:t>77 901 58 94</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2026-07-13T15:24:01</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BARA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MOTH DIOP diffère de celui donné par MOTH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SECK diffère de celui donné par SOKHNA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SECK diffère de celui donné par YAMA SECK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Prière de changer la branche d'activité de SOULEY DIOP, les agriculteurs dont leurs cultures est principalement destiné à la consommation du ménage sont des (Agriculteurs, subsistances) et ceux qui le font avec l'élevage sont des (Agriculteurs et eleveurs, subsistances) Incohérence! SOULEY DIOP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minutes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LOLY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DIARRA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MOTH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SECK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RAMATA DIOP,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MOTH DIOP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de baobab/ "laalo"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séché Kethiakh (sardinelle)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DIOP (4500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DIOP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DIOP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MOTH DIOP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MOTH DIOP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MOUSSA DIOP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SOULEY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