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71-94-20-79</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71-94-20-79</w:t>
            </w:r>
          </w:p>
        </w:tc>
        <w:tc>
          <w:tcPr>
            <w:tcW w:type="dxa" w:w="3551"/>
            <w:shd w:fill="F8FAFC"/>
          </w:tcPr>
          <w:p>
            <w:r>
              <w:rPr>
                <w:b w:val="0"/>
                <w:i w:val="0"/>
                <w:color w:val="64748B"/>
                <w:sz w:val="14"/>
              </w:rPr>
              <w:t>CHEF DE MÉNAGE</w:t>
              <w:br/>
            </w:r>
            <w:r>
              <w:rPr>
                <w:b/>
                <w:i w:val="0"/>
                <w:sz w:val="18"/>
              </w:rPr>
              <w:t>EL HADJI WILANE</w:t>
            </w:r>
          </w:p>
        </w:tc>
      </w:tr>
      <w:tr>
        <w:tc>
          <w:tcPr>
            <w:tcW w:type="dxa" w:w="3551"/>
            <w:shd w:fill="F8FAFC"/>
          </w:tcPr>
          <w:p>
            <w:r>
              <w:rPr>
                <w:b w:val="0"/>
                <w:i w:val="0"/>
                <w:color w:val="64748B"/>
                <w:sz w:val="14"/>
              </w:rPr>
              <w:t>TÉLÉPHONE CM</w:t>
              <w:br/>
            </w:r>
            <w:r>
              <w:rPr>
                <w:b/>
                <w:i w:val="0"/>
                <w:sz w:val="18"/>
              </w:rPr>
              <w:t>77 178 61 91</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2026-06-14T09:49:14</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diane diffère de celui donné par Coumba 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Willane diffère de celui donné par Elhadji Willane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Elhadji Willane s'est consulté la première fois pour cette maladie (Accident/Blessure) chez un dentiste et vous dites que  Elhadji Willane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.5846428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(200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(150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willane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willane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Willane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montant(17500 FCFA) des dépenses pour chaque visite prénatale de Coumba diane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palme raffinée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willane avec une taille de 8 personnes a consommé 8 Gousse en Petit de Ail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(36000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(22500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(30000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(Baraque)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100000 Fcfa avec le type de logement Baraque est relativement élevé par rapport aux autres montants observés à KAFFRINE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de revêtement du sol du logement le/la Terre battue/Sable, mais celui du ménage de Elhadji willane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3820.01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mil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10501.65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par jours au moment de la période des récoltes est de 400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4006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mil selon les mesures GPS est de 932.61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4525.34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125 FCFA par Kilogramme qui semble faible, prière de vérifier  le montant d'achat (25000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(4500 FCFA pour .75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.75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14000 FCFA qui semble élevé, prière de verifier le montant tiré de la vente (28000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(200 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Arachide.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willane est Etudiant/Elève de la 4.21 mais Awa willane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Willane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[2026-06-15 19:02:50]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[2026-06-22 18:37:43] </w:t>
      </w:r>
      <w:r>
        <w:rPr>
          <w:b/>
          <w:i w:val="0"/>
          <w:color w:val="1F6FEB"/>
          <w:sz w:val="16"/>
        </w:rPr>
        <w:t xml:space="preserve">EQ23_sup_v2 </w:t>
      </w:r>
      <w:r>
        <w:rPr>
          <w:b w:val="0"/>
          <w:i w:val="0"/>
          <w:color w:val="64748B"/>
          <w:sz w:val="16"/>
        </w:rPr>
        <w:t xml:space="preserve">sur s03q54 : </w:t>
      </w:r>
      <w:r>
        <w:rPr>
          <w:b w:val="0"/>
          <w:i w:val="0"/>
          <w:sz w:val="17"/>
        </w:rPr>
        <w:t>Binta willane a 1 an  de faite elle n’a pas terminé tous ses vaccins. Revoir la réponse</w:t>
      </w:r>
    </w:p>
    <w:p>
      <w:pPr>
        <w:pStyle w:val="ListBullet"/>
      </w:pPr>
      <w:r>
        <w:rPr>
          <w:b w:val="0"/>
          <w:i w:val="0"/>
          <w:color w:val="64748B"/>
          <w:sz w:val="16"/>
        </w:rPr>
        <w:t xml:space="preserve">[2026-06-22 18:44:19] </w:t>
      </w:r>
      <w:r>
        <w:rPr>
          <w:b/>
          <w:i w:val="0"/>
          <w:color w:val="1F6FEB"/>
          <w:sz w:val="16"/>
        </w:rPr>
        <w:t xml:space="preserve">EQ23_sup_v2 </w:t>
      </w:r>
      <w:r>
        <w:rPr>
          <w:b w:val="0"/>
          <w:i w:val="0"/>
          <w:color w:val="64748B"/>
          <w:sz w:val="16"/>
        </w:rPr>
        <w:t xml:space="preserve">sur s10q10 : </w:t>
      </w:r>
      <w:r>
        <w:rPr>
          <w:b w:val="0"/>
          <w:i w:val="0"/>
          <w:sz w:val="17"/>
        </w:rPr>
        <w:t>Erreur yacine fait une activité de tresse</w:t>
      </w:r>
    </w:p>
    <w:p>
      <w:pPr>
        <w:pStyle w:val="ListBullet"/>
      </w:pPr>
      <w:r>
        <w:rPr>
          <w:b w:val="0"/>
          <w:i w:val="0"/>
          <w:color w:val="64748B"/>
          <w:sz w:val="16"/>
        </w:rPr>
        <w:t xml:space="preserve">[2026-06-22 18:51:42] </w:t>
      </w:r>
      <w:r>
        <w:rPr>
          <w:b/>
          <w:i w:val="0"/>
          <w:color w:val="1F6FEB"/>
          <w:sz w:val="16"/>
        </w:rPr>
        <w:t xml:space="preserve">EQ23_sup_v2 </w:t>
      </w:r>
      <w:r>
        <w:rPr>
          <w:b w:val="0"/>
          <w:i w:val="0"/>
          <w:color w:val="64748B"/>
          <w:sz w:val="16"/>
        </w:rPr>
        <w:t xml:space="preserve">sur s10q10 : </w:t>
      </w:r>
      <w:r>
        <w:rPr>
          <w:b w:val="0"/>
          <w:i w:val="0"/>
          <w:sz w:val="17"/>
        </w:rPr>
        <w:t>Yacine ne fait pas partie de ce menage</w:t>
      </w:r>
    </w:p>
    <w:p>
      <w:pPr>
        <w:pStyle w:val="ListBullet"/>
      </w:pPr>
      <w:r>
        <w:rPr>
          <w:b w:val="0"/>
          <w:i w:val="0"/>
          <w:color w:val="64748B"/>
          <w:sz w:val="16"/>
        </w:rPr>
        <w:t xml:space="preserve">[2026-06-22 18:55:20]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