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66-27-95-06</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66-27-95-06</w:t>
            </w:r>
          </w:p>
        </w:tc>
        <w:tc>
          <w:tcPr>
            <w:tcW w:type="dxa" w:w="3551"/>
            <w:shd w:fill="F8FAFC"/>
          </w:tcPr>
          <w:p>
            <w:r>
              <w:rPr>
                <w:b w:val="0"/>
                <w:i w:val="0"/>
                <w:color w:val="64748B"/>
                <w:sz w:val="14"/>
              </w:rPr>
              <w:t>CHEF DE MÉNAGE</w:t>
              <w:br/>
            </w:r>
            <w:r>
              <w:rPr>
                <w:b/>
                <w:i w:val="0"/>
                <w:sz w:val="18"/>
              </w:rPr>
              <w:t>BAYE DAME NDAO</w:t>
            </w:r>
          </w:p>
        </w:tc>
      </w:tr>
      <w:tr>
        <w:tc>
          <w:tcPr>
            <w:tcW w:type="dxa" w:w="3551"/>
            <w:shd w:fill="F8FAFC"/>
          </w:tcPr>
          <w:p>
            <w:r>
              <w:rPr>
                <w:b w:val="0"/>
                <w:i w:val="0"/>
                <w:color w:val="64748B"/>
                <w:sz w:val="14"/>
              </w:rPr>
              <w:t>TÉLÉPHONE CM</w:t>
              <w:br/>
            </w:r>
            <w:r>
              <w:rPr>
                <w:b/>
                <w:i w:val="0"/>
                <w:sz w:val="18"/>
              </w:rPr>
              <w:t>77 659 42 85</w:t>
            </w:r>
          </w:p>
        </w:tc>
        <w:tc>
          <w:tcPr>
            <w:tcW w:type="dxa" w:w="3551"/>
            <w:shd w:fill="F8FAFC"/>
          </w:tcPr>
          <w:p>
            <w:r>
              <w:rPr>
                <w:b w:val="0"/>
                <w:i w:val="0"/>
                <w:color w:val="64748B"/>
                <w:sz w:val="14"/>
              </w:rPr>
              <w:t>LOCALISATION</w:t>
              <w:br/>
            </w:r>
            <w:r>
              <w:rPr>
                <w:b/>
                <w:i w:val="0"/>
                <w:sz w:val="18"/>
              </w:rPr>
              <w:t>en haut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##N/A##</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ndao) , prière de renseigner toutes les questions liées à  Fatou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Khodia cisse) , prière de renseigner toutes les questions liées à  Khodia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maty ndao) , prière de renseigner toutes les questions liées à  maty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mouhamed Nd) , prière de renseigner toutes les questions liées à  mouhamed Nd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Aïcha Toure) , prière de renseigner toutes les questions liées à  Aïcha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aminta seck) , prière de renseigner toutes les questions liées à  aminta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baye dame ndao) , prière de renseigner toutes les questions liées à  baye dame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khouli ndao) , prière de renseigner toutes les questions liées à  khouli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mouhamed ndao) , prière de renseigner toutes les questions liées à  mouhamed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 ndao) , prière de renseigner toutes les questions liées à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Rochya ndao) , prière de renseigner toutes les questions liées à  Rochya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cheikh Ndao) , prière de renseigner toutes les questions liées à  awa cheikh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babou ndao) , prière de renseigner toutes les questions liées à  babou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baye dame ndao2) , prière de renseigner toutes les questions liées à  baye dame ndao2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Ndao) , prière de renseigner toutes les questions liées à  cheikh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ndao) , prière de renseigner toutes les questions liées à  ibrahima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Amadou Ndao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CISSÉ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CISSÉ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Khodia cisse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Khodia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seck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maty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maty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Amadou Ndao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(21)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Chef de ménage (n°1) — Chef de ménage âgé de 0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Incohérence. En tant que chef de ménage, il est peu probable que %rostertitle% ait moins de 15 ans.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La date de naissance ne peut pas être postérieure à la date votre entretien avec le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La date de naissance intervient après la date de l'entretien.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Incohérence. %rostertitle% a %AgeAnnee% ans. Il est donc moins probable qu'il (elle) soit marié(e) à cet âge.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salane ), prière de renseignés toutes les questions liées à ( Fatou salane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Khodia cisse ), prière de renseignés toutes les questions liées à ( Khodia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seck ), prière de renseignés toutes les questions liées à ( Ndeye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ndao ), prière de renseignés toutes les questions liées à ( babou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ndao ), prière de renseignés toutes les questions liées à ( maty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Ndao ), prière de renseignés toutes les questions liées à ( Amadou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Ndao n'est pas renseigné, prière de renseigner.</w:t>
            </w:r>
          </w:p>
        </w:tc>
      </w:tr>
    </w:tbl>
    <w:p/>
    <w:p>
      <w:r>
        <w:rPr>
          <w:b/>
          <w:i w:val="0"/>
          <w:color w:val="1F6FEB"/>
          <w:sz w:val="22"/>
        </w:rPr>
        <w:t>💬 COMMENTAIRES SUPERVISEUR / ENQUÊTEUR (2)</w:t>
      </w:r>
    </w:p>
    <w:p>
      <w:pPr>
        <w:pStyle w:val="ListBullet"/>
      </w:pPr>
      <w:r>
        <w:rPr>
          <w:b w:val="0"/>
          <w:i w:val="0"/>
          <w:color w:val="64748B"/>
          <w:sz w:val="16"/>
        </w:rPr>
        <w:t xml:space="preserve">[2026-06-25 16:26:50] </w:t>
      </w:r>
      <w:r>
        <w:rPr>
          <w:b/>
          <w:i w:val="0"/>
          <w:color w:val="1F6FEB"/>
          <w:sz w:val="16"/>
        </w:rPr>
        <w:t xml:space="preserve">EQ23_enq2_v2 </w:t>
      </w:r>
      <w:r>
        <w:rPr>
          <w:b w:val="0"/>
          <w:i w:val="0"/>
          <w:color w:val="64748B"/>
          <w:sz w:val="16"/>
        </w:rPr>
        <w:t xml:space="preserve">sur @@Completed : </w:t>
      </w:r>
      <w:r>
        <w:rPr>
          <w:b w:val="0"/>
          <w:i w:val="0"/>
          <w:sz w:val="17"/>
        </w:rPr>
        <w:t>"refus de poursuivre "</w:t>
      </w:r>
    </w:p>
    <w:p>
      <w:pPr>
        <w:pStyle w:val="ListBullet"/>
      </w:pPr>
      <w:r>
        <w:rPr>
          <w:b w:val="0"/>
          <w:i w:val="0"/>
          <w:color w:val="64748B"/>
          <w:sz w:val="16"/>
        </w:rPr>
        <w:t xml:space="preserve">[2026-07-08 15:53:58] </w:t>
      </w:r>
      <w:r>
        <w:rPr>
          <w:b/>
          <w:i w:val="0"/>
          <w:color w:val="1F6FEB"/>
          <w:sz w:val="16"/>
        </w:rPr>
        <w:t xml:space="preserve">EQ23_enq2_v2 </w:t>
      </w:r>
      <w:r>
        <w:rPr>
          <w:b w:val="0"/>
          <w:i w:val="0"/>
          <w:color w:val="64748B"/>
          <w:sz w:val="16"/>
        </w:rPr>
        <w:t xml:space="preserve">sur @@Completed : </w:t>
      </w:r>
      <w:r>
        <w:rPr>
          <w:b w:val="0"/>
          <w:i w:val="0"/>
          <w:sz w:val="17"/>
        </w:rPr>
        <w:t>Ce ménage est catégoriquement refusé c'est un ménage remplacement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