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89-76-72-42</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121201020006</w:t>
            </w:r>
          </w:p>
        </w:tc>
        <w:tc>
          <w:tcPr>
            <w:tcW w:type="dxa" w:w="3551"/>
            <w:shd w:fill="F8FAFC"/>
          </w:tcPr>
          <w:p>
            <w:r>
              <w:rPr>
                <w:b w:val="0"/>
                <w:i w:val="0"/>
                <w:color w:val="64748B"/>
                <w:sz w:val="14"/>
              </w:rPr>
              <w:t>MÉNAGE</w:t>
              <w:br/>
            </w:r>
            <w:r>
              <w:rPr>
                <w:b/>
                <w:i w:val="0"/>
                <w:color w:val="1F6FEB"/>
                <w:sz w:val="18"/>
              </w:rPr>
              <w:t>89-76-72-42</w:t>
            </w:r>
          </w:p>
        </w:tc>
        <w:tc>
          <w:tcPr>
            <w:tcW w:type="dxa" w:w="3551"/>
            <w:shd w:fill="F8FAFC"/>
          </w:tcPr>
          <w:p>
            <w:r>
              <w:rPr>
                <w:b w:val="0"/>
                <w:i w:val="0"/>
                <w:color w:val="64748B"/>
                <w:sz w:val="14"/>
              </w:rPr>
              <w:t>CHEF DE MÉNAGE</w:t>
              <w:br/>
            </w:r>
            <w:r>
              <w:rPr>
                <w:b/>
                <w:i w:val="0"/>
                <w:sz w:val="18"/>
              </w:rPr>
              <w:t>ASSANE GUEYE</w:t>
            </w:r>
          </w:p>
        </w:tc>
      </w:tr>
      <w:tr>
        <w:tc>
          <w:tcPr>
            <w:tcW w:type="dxa" w:w="3551"/>
            <w:shd w:fill="F8FAFC"/>
          </w:tcPr>
          <w:p>
            <w:r>
              <w:rPr>
                <w:b w:val="0"/>
                <w:i w:val="0"/>
                <w:color w:val="64748B"/>
                <w:sz w:val="14"/>
              </w:rPr>
              <w:t>TÉLÉPHONE CM</w:t>
              <w:br/>
            </w:r>
            <w:r>
              <w:rPr>
                <w:b/>
                <w:i w:val="0"/>
                <w:sz w:val="18"/>
              </w:rPr>
              <w:t>76 466 91 13</w:t>
            </w:r>
          </w:p>
        </w:tc>
        <w:tc>
          <w:tcPr>
            <w:tcW w:type="dxa" w:w="3551"/>
            <w:shd w:fill="F8FAFC"/>
          </w:tcPr>
          <w:p>
            <w:r>
              <w:rPr>
                <w:b w:val="0"/>
                <w:i w:val="0"/>
                <w:color w:val="64748B"/>
                <w:sz w:val="14"/>
              </w:rPr>
              <w:t>LOCALISATION</w:t>
              <w:br/>
            </w:r>
            <w:r>
              <w:rPr>
                <w:b/>
                <w:i w:val="0"/>
                <w:sz w:val="18"/>
              </w:rPr>
              <w:t>h1 thiarene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2026-07-06T10:39:03</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YADE diffère de celui donné par AIDA YADE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YADE diffère de celui donné par FAMA YADE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DACK diffère de celui donné par KHADY DACK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.5177464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Mil est trop élevé, prière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s00q07a, s00q08, s00q10, s00q13_0, s00q15_0, s00q17_0, s00q23a, s00q23b</w:t>
            </w:r>
          </w:p>
        </w:tc>
        <w:tc>
          <w:tcPr>
            <w:tcW w:type="dxa" w:w="6520"/>
          </w:tcPr>
          <w:p>
            <w:r>
              <w:rPr>
                <w:b w:val="0"/>
                <w:i w:val="0"/>
                <w:sz w:val="17"/>
              </w:rPr>
              <w:t>Incohérence!! Le ménage à declaré posseder Egreneuse à maïs en 19q03 alors que la question 19q04 n'est pas renseignée, veuillez renseigner le nombre ou corriger l'incohérence.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Egreneuse à maïs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Egreneuse à maïs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GUEYE2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NOGAYE GUEYE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YADE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YADE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DACK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FAMA YADE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YADE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DACK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Huile d'arachide brute "Segal"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AIDA YADE avec une taille de 10 personnes a consommé 14 Gousse en Petit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Carotte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YADE (2250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YADE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YADE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AIDA YADE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AIDA YADE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1, prière de renseignés toutes les questions liées à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Mil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19435.44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1, prière de renseignés toutes les questions liées à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Mil, prière de renseignés toutes les questions liées à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Egreneuse à maïs, prière de renseignés toutes les questions liées à Egreneuse à maïs.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AIDA YADE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(48000 Fcfa) d'un Ovins (Moutons) est trop petit ou élevé.</w:t>
            </w:r>
          </w:p>
        </w:tc>
      </w:tr>
    </w:tbl>
    <w:p/>
    <w:p>
      <w:r>
        <w:rPr>
          <w:b/>
          <w:i w:val="0"/>
          <w:color w:val="1F6FEB"/>
          <w:sz w:val="22"/>
        </w:rPr>
        <w:t>💬 COMMENTAIRES SUPERVISEUR / ENQUÊTEUR (2)</w:t>
      </w:r>
    </w:p>
    <w:p>
      <w:pPr>
        <w:pStyle w:val="ListBullet"/>
      </w:pPr>
      <w:r>
        <w:rPr>
          <w:b w:val="0"/>
          <w:i w:val="0"/>
          <w:color w:val="64748B"/>
          <w:sz w:val="16"/>
        </w:rPr>
        <w:t xml:space="preserve">[2026-07-06 11:52:41] </w:t>
      </w:r>
      <w:r>
        <w:rPr>
          <w:b/>
          <w:i w:val="0"/>
          <w:color w:val="1F6FEB"/>
          <w:sz w:val="16"/>
        </w:rPr>
        <w:t xml:space="preserve">EQ24_enq3_v2 </w:t>
      </w:r>
      <w:r>
        <w:rPr>
          <w:b w:val="0"/>
          <w:i w:val="0"/>
          <w:color w:val="64748B"/>
          <w:sz w:val="16"/>
        </w:rPr>
        <w:t xml:space="preserve">sur s03q50 : </w:t>
      </w:r>
      <w:r>
        <w:rPr>
          <w:b w:val="0"/>
          <w:i w:val="0"/>
          <w:sz w:val="17"/>
        </w:rPr>
        <w:t>L'enfant est mort né</w:t>
      </w:r>
    </w:p>
    <w:p>
      <w:pPr>
        <w:pStyle w:val="ListBullet"/>
      </w:pPr>
      <w:r>
        <w:rPr>
          <w:b w:val="0"/>
          <w:i w:val="0"/>
          <w:color w:val="64748B"/>
          <w:sz w:val="16"/>
        </w:rPr>
        <w:t xml:space="preserve">[2026-07-10 21:29:50]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