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58-68-04-14</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58-68-04-14</w:t>
            </w:r>
          </w:p>
        </w:tc>
        <w:tc>
          <w:tcPr>
            <w:tcW w:type="dxa" w:w="3551"/>
            <w:shd w:fill="F8FAFC"/>
          </w:tcPr>
          <w:p>
            <w:r>
              <w:rPr>
                <w:b w:val="0"/>
                <w:i w:val="0"/>
                <w:color w:val="64748B"/>
                <w:sz w:val="14"/>
              </w:rPr>
              <w:t>CHEF DE MÉNAGE</w:t>
              <w:br/>
            </w:r>
            <w:r>
              <w:rPr>
                <w:b/>
                <w:i w:val="0"/>
                <w:sz w:val="18"/>
              </w:rPr>
              <w:t>FALLOU CAMARA</w:t>
            </w:r>
          </w:p>
        </w:tc>
      </w:tr>
      <w:tr>
        <w:tc>
          <w:tcPr>
            <w:tcW w:type="dxa" w:w="3551"/>
            <w:shd w:fill="F8FAFC"/>
          </w:tcPr>
          <w:p>
            <w:r>
              <w:rPr>
                <w:b w:val="0"/>
                <w:i w:val="0"/>
                <w:color w:val="64748B"/>
                <w:sz w:val="14"/>
              </w:rPr>
              <w:t>TÉLÉPHONE CM</w:t>
              <w:br/>
            </w:r>
            <w:r>
              <w:rPr>
                <w:b/>
                <w:i w:val="0"/>
                <w:sz w:val="18"/>
              </w:rPr>
              <w:t>76 684 59 05</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2026-07-09T09:46:05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GAWANE DIOUF diffère de celui donné par ASTOU GAWANE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SENE diffère de celui donné par BOURY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CAMARA diffère de celui donné par FALLOU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BOURY SENE s'est consulté la première fois pour cette maladie (Douleurs/fatigue) chez un médecin généraliste et vous dites que  BOURY SENE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MOUHAMED CAMARA est (Ménagère) de la 4.21 et MOUHAMED CAMARA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GAWANE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KHABANE CAMARA n'a pas fait des études dans une école formelle est il apprend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CAMARA n'a pas fait des études dans une école formelle est il apprend lr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CAMARA n'a pas fait des études dans une école formelle est il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GAWANE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CAMARA (7000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[2026-07-09 13:43:48] </w:t>
      </w:r>
      <w:r>
        <w:rPr>
          <w:b/>
          <w:i w:val="0"/>
          <w:color w:val="1F6FEB"/>
          <w:sz w:val="16"/>
        </w:rPr>
        <w:t xml:space="preserve">EQ25_enq1_v2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[2026-07-09 14:30:21] </w:t>
      </w:r>
      <w:r>
        <w:rPr>
          <w:b/>
          <w:i w:val="0"/>
          <w:color w:val="1F6FEB"/>
          <w:sz w:val="16"/>
        </w:rPr>
        <w:t xml:space="preserve">EQ25_enq1_v2 </w:t>
      </w:r>
      <w:r>
        <w:rPr>
          <w:b w:val="0"/>
          <w:i w:val="0"/>
          <w:color w:val="64748B"/>
          <w:sz w:val="16"/>
        </w:rPr>
        <w:t xml:space="preserve">sur s07bq07a_2 : </w:t>
      </w:r>
      <w:r>
        <w:rPr>
          <w:b w:val="0"/>
          <w:i w:val="0"/>
          <w:sz w:val="17"/>
        </w:rPr>
        <w:t>0,125kg</w:t>
      </w:r>
    </w:p>
    <w:p>
      <w:pPr>
        <w:pStyle w:val="ListBullet"/>
      </w:pPr>
      <w:r>
        <w:rPr>
          <w:b w:val="0"/>
          <w:i w:val="0"/>
          <w:color w:val="64748B"/>
          <w:sz w:val="16"/>
        </w:rPr>
        <w:t xml:space="preserve">[2026-07-12 20:37:03]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