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68-67-03-95</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68-67-03-95</w:t>
            </w:r>
          </w:p>
        </w:tc>
        <w:tc>
          <w:tcPr>
            <w:tcW w:type="dxa" w:w="3551"/>
            <w:shd w:fill="F8FAFC"/>
          </w:tcPr>
          <w:p>
            <w:r>
              <w:rPr>
                <w:b w:val="0"/>
                <w:i w:val="0"/>
                <w:color w:val="64748B"/>
                <w:sz w:val="14"/>
              </w:rPr>
              <w:t>CHEF DE MÉNAGE</w:t>
              <w:br/>
            </w:r>
            <w:r>
              <w:rPr>
                <w:b/>
                <w:i w:val="0"/>
                <w:sz w:val="18"/>
              </w:rPr>
              <w:t>CHEIKH MBACKE THIAM</w:t>
            </w:r>
          </w:p>
        </w:tc>
      </w:tr>
      <w:tr>
        <w:tc>
          <w:tcPr>
            <w:tcW w:type="dxa" w:w="3551"/>
            <w:shd w:fill="F8FAFC"/>
          </w:tcPr>
          <w:p>
            <w:r>
              <w:rPr>
                <w:b w:val="0"/>
                <w:i w:val="0"/>
                <w:color w:val="64748B"/>
                <w:sz w:val="14"/>
              </w:rPr>
              <w:t>TÉLÉPHONE CM</w:t>
              <w:br/>
            </w:r>
            <w:r>
              <w:rPr>
                <w:b/>
                <w:i w:val="0"/>
                <w:sz w:val="18"/>
              </w:rPr>
              <w:t>75 016 65 43</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2026-07-07T11:21:51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BAYE NDAW THIAM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THIAM diffère de celui donné par DIOR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NDAO diffère de celui donné par KHOUDIA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NDAW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KHOUDIA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BOUSSO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THIAM n'a pas fait des études dans une école formelle est elle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NDAW THIAM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THIAM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THIAM (7500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bouillie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foyer ameliore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BOUSSO THIAM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KHOUDIA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BAYE NDAW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[2026-07-07 15:27:07] </w:t>
      </w:r>
      <w:r>
        <w:rPr>
          <w:b/>
          <w:i w:val="0"/>
          <w:color w:val="1F6FEB"/>
          <w:sz w:val="16"/>
        </w:rPr>
        <w:t xml:space="preserve">EQ25_enq1_v2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[2026-07-07 15:29:07] </w:t>
      </w:r>
      <w:r>
        <w:rPr>
          <w:b/>
          <w:i w:val="0"/>
          <w:color w:val="1F6FEB"/>
          <w:sz w:val="16"/>
        </w:rPr>
        <w:t xml:space="preserve">EQ25_enq1_v2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[2026-07-07 15:56:32] </w:t>
      </w:r>
      <w:r>
        <w:rPr>
          <w:b/>
          <w:i w:val="0"/>
          <w:color w:val="1F6FEB"/>
          <w:sz w:val="16"/>
        </w:rPr>
        <w:t xml:space="preserve">EQ25_enq1_v2 </w:t>
      </w:r>
      <w:r>
        <w:rPr>
          <w:b w:val="0"/>
          <w:i w:val="0"/>
          <w:color w:val="64748B"/>
          <w:sz w:val="16"/>
        </w:rPr>
        <w:t xml:space="preserve">sur s07bq03a_2 : </w:t>
      </w:r>
      <w:r>
        <w:rPr>
          <w:b w:val="0"/>
          <w:i w:val="0"/>
          <w:sz w:val="17"/>
        </w:rPr>
        <w:t>2,375kg</w:t>
      </w:r>
    </w:p>
    <w:p>
      <w:pPr>
        <w:pStyle w:val="ListBullet"/>
      </w:pPr>
      <w:r>
        <w:rPr>
          <w:b w:val="0"/>
          <w:i w:val="0"/>
          <w:color w:val="64748B"/>
          <w:sz w:val="16"/>
        </w:rPr>
        <w:t xml:space="preserve">[2026-07-07 15:57:24]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[2026-07-07 15:59:44]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[2026-07-07 16:00:12] </w:t>
      </w:r>
      <w:r>
        <w:rPr>
          <w:b/>
          <w:i w:val="0"/>
          <w:color w:val="1F6FEB"/>
          <w:sz w:val="16"/>
        </w:rPr>
        <w:t xml:space="preserve">EQ25_enq1_v2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[2026-07-07 16:27:38]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22:10:04] </w:t>
      </w:r>
      <w:r>
        <w:rPr>
          <w:b/>
          <w:i w:val="0"/>
          <w:color w:val="1F6FEB"/>
          <w:sz w:val="16"/>
        </w:rPr>
        <w:t xml:space="preserve">EQ25_sup_v2 </w:t>
      </w:r>
      <w:r>
        <w:rPr>
          <w:b w:val="0"/>
          <w:i w:val="0"/>
          <w:color w:val="64748B"/>
          <w:sz w:val="16"/>
        </w:rPr>
        <w:t xml:space="preserve">sur @@RejectedBySupervisor : </w:t>
      </w:r>
      <w:r>
        <w:rPr>
          <w:b w:val="0"/>
          <w:i w:val="0"/>
          <w:sz w:val="17"/>
        </w:rPr>
        <w:t>Revoir la difference entre le benefice declare en S4 et le montant cumule de 10.48 54 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