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16-29-47-65</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16-29-47-65</w:t>
            </w:r>
          </w:p>
        </w:tc>
        <w:tc>
          <w:tcPr>
            <w:tcW w:type="dxa" w:w="3551"/>
            <w:shd w:fill="F8FAFC"/>
          </w:tcPr>
          <w:p>
            <w:r>
              <w:rPr>
                <w:b w:val="0"/>
                <w:i w:val="0"/>
                <w:color w:val="64748B"/>
                <w:sz w:val="14"/>
              </w:rPr>
              <w:t>CHEF DE MÉNAGE</w:t>
              <w:br/>
            </w:r>
            <w:r>
              <w:rPr>
                <w:b/>
                <w:i w:val="0"/>
                <w:sz w:val="18"/>
              </w:rPr>
              <w:t>CHEIKH THIAM</w:t>
            </w:r>
          </w:p>
        </w:tc>
      </w:tr>
      <w:tr>
        <w:tc>
          <w:tcPr>
            <w:tcW w:type="dxa" w:w="3551"/>
            <w:shd w:fill="F8FAFC"/>
          </w:tcPr>
          <w:p>
            <w:r>
              <w:rPr>
                <w:b w:val="0"/>
                <w:i w:val="0"/>
                <w:color w:val="64748B"/>
                <w:sz w:val="14"/>
              </w:rPr>
              <w:t>TÉLÉPHONE CM</w:t>
              <w:br/>
            </w:r>
            <w:r>
              <w:rPr>
                <w:b/>
                <w:i w:val="0"/>
                <w:sz w:val="18"/>
              </w:rPr>
              <w:t>76 017 10 01</w:t>
            </w:r>
          </w:p>
        </w:tc>
        <w:tc>
          <w:tcPr>
            <w:tcW w:type="dxa" w:w="3551"/>
            <w:shd w:fill="F8FAFC"/>
          </w:tcPr>
          <w:p>
            <w:r>
              <w:rPr>
                <w:b w:val="0"/>
                <w:i w:val="0"/>
                <w:color w:val="64748B"/>
                <w:sz w:val="14"/>
              </w:rPr>
              <w:t>LOCALISATION</w:t>
              <w:br/>
            </w:r>
            <w:r>
              <w:rPr>
                <w:b/>
                <w:i w:val="0"/>
                <w:sz w:val="18"/>
              </w:rPr>
              <w:t>ALieu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2026-07-08T10:18:22</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sylla diffère de celui donné par Ndeye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thiam diffère de celui donné par cheikh thiam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glace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sylla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(50000 Fcfa) de Riz importé entier en Sac (50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(50000 Fcfa) de Riz importé entier en Sac (50 Kg) (taille unique) est relativement élevé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vendeur de glace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vendeur de glace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de bijoux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de bijoux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bijoux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bijoux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du toit le/la Dalle en ciment, mais celui du ménage de CHEIKH THIAM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THIAM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[2026-07-12 13:35:18]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