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83-41-66-99</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83-41-66-99</w:t>
            </w:r>
          </w:p>
        </w:tc>
        <w:tc>
          <w:tcPr>
            <w:tcW w:type="dxa" w:w="3551"/>
            <w:shd w:fill="F8FAFC"/>
          </w:tcPr>
          <w:p>
            <w:r>
              <w:rPr>
                <w:b w:val="0"/>
                <w:i w:val="0"/>
                <w:color w:val="64748B"/>
                <w:sz w:val="14"/>
              </w:rPr>
              <w:t>CHEF DE MÉNAGE</w:t>
              <w:br/>
            </w:r>
            <w:r>
              <w:rPr>
                <w:b/>
                <w:i w:val="0"/>
                <w:sz w:val="18"/>
              </w:rPr>
              <w:t>MALICK DIOP</w:t>
            </w:r>
          </w:p>
        </w:tc>
      </w:tr>
      <w:tr>
        <w:tc>
          <w:tcPr>
            <w:tcW w:type="dxa" w:w="3551"/>
            <w:shd w:fill="F8FAFC"/>
          </w:tcPr>
          <w:p>
            <w:r>
              <w:rPr>
                <w:b w:val="0"/>
                <w:i w:val="0"/>
                <w:color w:val="64748B"/>
                <w:sz w:val="14"/>
              </w:rPr>
              <w:t>TÉLÉPHONE CM</w:t>
              <w:br/>
            </w:r>
            <w:r>
              <w:rPr>
                <w:b/>
                <w:i w:val="0"/>
                <w:sz w:val="18"/>
              </w:rPr>
              <w:t>76 307 79 97</w:t>
            </w:r>
          </w:p>
        </w:tc>
        <w:tc>
          <w:tcPr>
            <w:tcW w:type="dxa" w:w="3551"/>
            <w:shd w:fill="F8FAFC"/>
          </w:tcPr>
          <w:p>
            <w:r>
              <w:rPr>
                <w:b w:val="0"/>
                <w:i w:val="0"/>
                <w:color w:val="64748B"/>
                <w:sz w:val="14"/>
              </w:rPr>
              <w:t>LOCALISATION</w:t>
              <w:br/>
            </w:r>
            <w:r>
              <w:rPr>
                <w:b/>
                <w:i w:val="0"/>
                <w:sz w:val="18"/>
              </w:rPr>
              <w:t>oumoul khoura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2026-06-29T09:38:43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faye diffère de celui donné par Diouma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dop diffère de celui donné par Malick dop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fabrication de glace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balla faye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balla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dop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Aladji diop,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Diouma faye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DIOP (500 Fcfa) au cours de 30 derniers jours de Frais de mouture des céréales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poisson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 poisson est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vendeur de poisson est fourniseur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fabrication de glace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glace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glace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MALICK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[2026-07-01 13:49:19]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