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19-29-53-66</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19-29-53-66</w:t>
            </w:r>
          </w:p>
        </w:tc>
        <w:tc>
          <w:tcPr>
            <w:tcW w:type="dxa" w:w="3551"/>
            <w:shd w:fill="F8FAFC"/>
          </w:tcPr>
          <w:p>
            <w:r>
              <w:rPr>
                <w:b w:val="0"/>
                <w:i w:val="0"/>
                <w:color w:val="64748B"/>
                <w:sz w:val="14"/>
              </w:rPr>
              <w:t>CHEF DE MÉNAGE</w:t>
              <w:br/>
            </w:r>
            <w:r>
              <w:rPr>
                <w:b/>
                <w:i w:val="0"/>
                <w:sz w:val="18"/>
              </w:rPr>
              <w:t>SAMBA DIOUF</w:t>
            </w:r>
          </w:p>
        </w:tc>
      </w:tr>
      <w:tr>
        <w:tc>
          <w:tcPr>
            <w:tcW w:type="dxa" w:w="3551"/>
            <w:shd w:fill="F8FAFC"/>
          </w:tcPr>
          <w:p>
            <w:r>
              <w:rPr>
                <w:b w:val="0"/>
                <w:i w:val="0"/>
                <w:color w:val="64748B"/>
                <w:sz w:val="14"/>
              </w:rPr>
              <w:t>TÉLÉPHONE CM</w:t>
              <w:br/>
            </w:r>
            <w:r>
              <w:rPr>
                <w:b/>
                <w:i w:val="0"/>
                <w:sz w:val="18"/>
              </w:rPr>
              <w:t>77 613 35 65</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2026-07-04T10:00:51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LATYR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LATYR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MAIMOUNA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MAIMOUNA DIOUF ou l'année à laquelle MAIMOUNA DIOUF a fréquenté l'école pour la dernière fois (.) le dernier diplome de MAIMOUNA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LATYR DIOUF ou l'année à laquelle OUSMANE LATYR DIOUF a fréquenté l'école pour la dernière fois (.) le dernier diplome de OUSMANE LATYR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Prière de renseigner la bonne adresse.Attention!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SAMBA DIOUF bénéficié de cette formation est ENSEIGNEMENT CAP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LATYR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LATYR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DIOUF avec une taille de 6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DIOUF (166000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PERSONNES PHYSIQUES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SAMBA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14926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SAMBA DIOUF ayant travaillé dans la parcelle PARCELLE D’ARACHIDE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des récoltes est de 130000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D’ARACHIDE est ACTE DE VENTE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(8000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(100000 FCFA pour 8000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(33000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5500 FCFA par Litre qui semble élevé, prière de vérifier  le montant d'achat (5500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35 FCFA par Gramme qui semble faible, prière de vérifier  le montant d'achat (10500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100 FCFA par Kilogramme qui semble faible, prière de vérifier  le montant d'achat (5000 FCFA pour 50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(26000 FCFA pour 200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Pulvériseur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Pulvériseur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OUSMANE LATYR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LATYR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