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43-30-74-39</w:t>
      </w:r>
    </w:p>
    <w:p>
      <w:r>
        <w:rPr>
          <w:b w:val="0"/>
          <w:i w:val="0"/>
          <w:color w:val="64748B"/>
          <w:sz w:val="18"/>
        </w:rPr>
        <w:t>Enquêteur : EQ26_enq2_v2 (HENRY NGOR DIOUF)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91102000012</w:t>
            </w:r>
          </w:p>
        </w:tc>
        <w:tc>
          <w:tcPr>
            <w:tcW w:type="dxa" w:w="3551"/>
            <w:shd w:fill="F8FAFC"/>
          </w:tcPr>
          <w:p>
            <w:r>
              <w:rPr>
                <w:b w:val="0"/>
                <w:i w:val="0"/>
                <w:color w:val="64748B"/>
                <w:sz w:val="14"/>
              </w:rPr>
              <w:t>MÉNAGE</w:t>
              <w:br/>
            </w:r>
            <w:r>
              <w:rPr>
                <w:b/>
                <w:i w:val="0"/>
                <w:color w:val="1F6FEB"/>
                <w:sz w:val="18"/>
              </w:rPr>
              <w:t>43-30-74-39</w:t>
            </w:r>
          </w:p>
        </w:tc>
        <w:tc>
          <w:tcPr>
            <w:tcW w:type="dxa" w:w="3551"/>
            <w:shd w:fill="F8FAFC"/>
          </w:tcPr>
          <w:p>
            <w:r>
              <w:rPr>
                <w:b w:val="0"/>
                <w:i w:val="0"/>
                <w:color w:val="64748B"/>
                <w:sz w:val="14"/>
              </w:rPr>
              <w:t>CHEF DE MÉNAGE</w:t>
              <w:br/>
            </w:r>
            <w:r>
              <w:rPr>
                <w:b/>
                <w:i w:val="0"/>
                <w:sz w:val="18"/>
              </w:rPr>
              <w:t>OUMY FAYE</w:t>
            </w:r>
          </w:p>
        </w:tc>
      </w:tr>
      <w:tr>
        <w:tc>
          <w:tcPr>
            <w:tcW w:type="dxa" w:w="3551"/>
            <w:shd w:fill="F8FAFC"/>
          </w:tcPr>
          <w:p>
            <w:r>
              <w:rPr>
                <w:b w:val="0"/>
                <w:i w:val="0"/>
                <w:color w:val="64748B"/>
                <w:sz w:val="14"/>
              </w:rPr>
              <w:t>TÉLÉPHONE CM</w:t>
              <w:br/>
            </w:r>
            <w:r>
              <w:rPr>
                <w:b/>
                <w:i w:val="0"/>
                <w:sz w:val="18"/>
              </w:rPr>
              <w:t>76 468 38 95</w:t>
            </w:r>
          </w:p>
        </w:tc>
        <w:tc>
          <w:tcPr>
            <w:tcW w:type="dxa" w:w="3551"/>
            <w:shd w:fill="F8FAFC"/>
          </w:tcPr>
          <w:p>
            <w:r>
              <w:rPr>
                <w:b w:val="0"/>
                <w:i w:val="0"/>
                <w:color w:val="64748B"/>
                <w:sz w:val="14"/>
              </w:rPr>
              <w:t>LOCALISATION</w:t>
              <w:br/>
            </w:r>
            <w:r>
              <w:rPr>
                <w:b/>
                <w:i w:val="0"/>
                <w:sz w:val="18"/>
              </w:rPr>
              <w:t>diongfa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2026-07-02T16:13:05</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BOUNAMA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KHAR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NDONGO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GUEYE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GUEYE diffère de celui donné par MODOU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BOUNAMA GUEYE ou l'année à laquelle BOUNAMA GUEYE a fréquenté l'école pour la dernière fois (.) le dernier diplome de BOUNAMA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MBAYE GUEYE ou l'année à laquelle MBAYE GUEYE a fréquenté l'école pour la dernière fois (.) le dernier diplome de MBAYE GUEYE ne peut être le Certificat d'études primaires (CEP), prière de corriger cette incohérence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BOUNAMA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NDONGO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NDONGO GUEYE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NDONGO GUEYE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(300 Fcfa) de NDONGO GUEYE en 3ème année de Primaire est relativement faible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KHAR GUEYE n'a pas été à l'école entre 2024/2025 est L’ÉTABLISSEMENT N’AVAIT PAS SUFFISAMMENT DE PLACE POUR LE PRENDRE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MODOU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GUEYE avec une taille de 8 personnes a consommé .12 Kg en taille unique de Autres fruits locaux (pomme sauvage, noisette, mangue sauvage, etc.)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.12 Kg en taille unique de Autres fruits locaux (pomme sauvage, noisette, mangue sauvage, etc.)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GUEYE avec une taille de 8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Boite de tomate/Pot en Petit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28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GUEYE (15000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GUEYE (3000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GUEYE (8000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PETIT DÉJEUNER ET BEIGNETS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PETIT DÉJEUNER ET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PETIT DÉJEUNER ET BEIGNETS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DÉJEUNER ET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MODOU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MODOU GUEYE (Carreaux/Marbre) diffère de celui-ci.</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MODOU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Autres fruits locaux (pomme sauvage, noisette, mangue sauvage, etc.),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