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88-40-13-54</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92201020005</w:t>
            </w:r>
          </w:p>
        </w:tc>
        <w:tc>
          <w:tcPr>
            <w:tcW w:type="dxa" w:w="3551"/>
            <w:shd w:fill="F8FAFC"/>
          </w:tcPr>
          <w:p>
            <w:r>
              <w:rPr>
                <w:b w:val="0"/>
                <w:i w:val="0"/>
                <w:color w:val="64748B"/>
                <w:sz w:val="14"/>
              </w:rPr>
              <w:t>MÉNAGE</w:t>
              <w:br/>
            </w:r>
            <w:r>
              <w:rPr>
                <w:b/>
                <w:i w:val="0"/>
                <w:color w:val="1F6FEB"/>
                <w:sz w:val="18"/>
              </w:rPr>
              <w:t>88-40-13-54</w:t>
            </w:r>
          </w:p>
        </w:tc>
        <w:tc>
          <w:tcPr>
            <w:tcW w:type="dxa" w:w="3551"/>
            <w:shd w:fill="F8FAFC"/>
          </w:tcPr>
          <w:p>
            <w:r>
              <w:rPr>
                <w:b w:val="0"/>
                <w:i w:val="0"/>
                <w:color w:val="64748B"/>
                <w:sz w:val="14"/>
              </w:rPr>
              <w:t>CHEF DE MÉNAGE</w:t>
              <w:br/>
            </w:r>
            <w:r>
              <w:rPr>
                <w:b/>
                <w:i w:val="0"/>
                <w:sz w:val="18"/>
              </w:rPr>
              <w:t>ASSANE MBOW</w:t>
            </w:r>
          </w:p>
        </w:tc>
      </w:tr>
      <w:tr>
        <w:tc>
          <w:tcPr>
            <w:tcW w:type="dxa" w:w="3551"/>
            <w:shd w:fill="F8FAFC"/>
          </w:tcPr>
          <w:p>
            <w:r>
              <w:rPr>
                <w:b w:val="0"/>
                <w:i w:val="0"/>
                <w:color w:val="64748B"/>
                <w:sz w:val="14"/>
              </w:rPr>
              <w:t>TÉLÉPHONE CM</w:t>
              <w:br/>
            </w:r>
            <w:r>
              <w:rPr>
                <w:b/>
                <w:i w:val="0"/>
                <w:sz w:val="18"/>
              </w:rPr>
              <w:t>77 308 02 57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2026-07-09T12:00:32</w:t>
            </w:r>
          </w:p>
        </w:tc>
      </w:tr>
    </w:tbl>
    <w:p/>
    <w:p>
      <w:r>
        <w:rPr>
          <w:b/>
          <w:i w:val="0"/>
          <w:color w:val="1F6FEB"/>
          <w:sz w:val="22"/>
        </w:rPr>
        <w:t>⚠ INCOHÉRENCES À CORRIGER (193)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kom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mbow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assane mbow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kom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mbow diffère de celui donné par fatou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aliou mbow ou l'année à laquelle aliou mbow a fréquenté l'école pour la dernière fois (.) le dernier diplome de aliou mbow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mil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(0 kg) et des quantités en stock (0 kg) depasse la quantité totale (120 kg) que le ménage a eu après la recolte de Mil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Amy mbow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Amy mbow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kom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(40000 Fcfa) de El hadji mbow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kom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ablaye mbow qui fréquente 6ème année de Primaire  est de 0 FCFA, ablaye mbow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mbow ), prière de renseignés toutes les questions liées à ( Amy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mbow ), prière de renseignés toutes les questions liées à ( El hadji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mbow ), prière de renseignés toutes les questions liées à ( ablaye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mbow ), prière de renseignés toutes les questions liées à ( aliou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mbow ), prière de renseignés toutes les questions liées à ( baye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kom mbow ), prière de renseignés toutes les questions liées à ( fatou kom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kom thiam ), prière de renseignés toutes les questions liées à ( kom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mbow ), prière de renseignés toutes les questions liées à ( mbaye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mbow ), prière de renseignés toutes les questions liées à ( ngone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ngone mbow,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kom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 hadji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ablaye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aliou mbow,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aliou mbow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mbaye mbow,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mbow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Amy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mbow ), prière de renseignés toutes les questions liées à ( Amy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mbow ), prière de renseignés toutes les questions liées à ( El hadji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mbow ), prière de renseignés toutes les questions liées à ( ablaye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mbow ), prière de renseignés toutes les questions liées à ( aliou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mbow ), prière de renseignés toutes les questions liées à ( baye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kom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kom mbow ), prière de renseignés toutes les questions liées à ( fatou kom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mbow ), prière de renseignés toutes les questions liées à ( fatou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kom thiam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kom thiam ), prière de renseignés toutes les questions liées à ( kom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mbow ), prière de renseignés toutes les questions liées à ( mbaye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ngone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ngone mbow ), prière de renseignés toutes les questions liées à ( ngone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mbow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mbow ), prière de renseignés toutes les questions liées à ( sokhna mbow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mbow (60000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fruits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fruits n'a pas effectué des dépenses ou faire des reventes des marchandises ou des produits ou rendre de service.Cette entreprise vente  de fruits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fruits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fruits, prière de renseignés toutes les questions liées à vente  de fruits.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Rural ont généralement comme principal matériau du toit le/la Dalle en ciment, mais celui du ménage de assane mbow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Rural ont généralement comme principal matériau de revêtement du sol du logement le/la Carreaux/Marbre, mais celui du ménage de assane mbow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700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7388.14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1611.06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(21000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210 FCFA par Kilogramme qui semble faible, prière de vérifier  le montant d'achat (10500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(120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Incohérence. Le nombre de culture renseigné dans la question 16C.05 est différent du nombre de cultures dans la question 16A.07.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mbow fréquente 6ème année de Primaire mais ne sait pas écrire, prière de vérifier auprès de El hadji mbow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 hadji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ablaye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aliou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mbow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mbaye mbow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mbow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mbow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