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NDIAYE avec une taille de 2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