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96-43-97-87</w:t>
      </w:r>
    </w:p>
    <w:p>
      <w:r>
        <w:rPr>
          <w:b w:val="0"/>
          <w:i w:val="0"/>
          <w:color w:val="64748B"/>
          <w:sz w:val="18"/>
        </w:rPr>
        <w:t>Enquêteur : EQ28_enq4_v2 (OUSMANE MBENGUE)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96-43-97-87</w:t>
            </w:r>
          </w:p>
        </w:tc>
        <w:tc>
          <w:tcPr>
            <w:tcW w:type="dxa" w:w="3551"/>
            <w:shd w:fill="F8FAFC"/>
          </w:tcPr>
          <w:p>
            <w:r>
              <w:rPr>
                <w:b w:val="0"/>
                <w:i w:val="0"/>
                <w:color w:val="64748B"/>
                <w:sz w:val="14"/>
              </w:rPr>
              <w:t>CHEF DE MÉNAGE</w:t>
              <w:br/>
            </w:r>
            <w:r>
              <w:rPr>
                <w:b/>
                <w:i w:val="0"/>
                <w:sz w:val="18"/>
              </w:rPr>
              <w:t>BOUSSO FALL</w:t>
            </w:r>
          </w:p>
        </w:tc>
      </w:tr>
      <w:tr>
        <w:tc>
          <w:tcPr>
            <w:tcW w:type="dxa" w:w="3551"/>
            <w:shd w:fill="F8FAFC"/>
          </w:tcPr>
          <w:p>
            <w:r>
              <w:rPr>
                <w:b w:val="0"/>
                <w:i w:val="0"/>
                <w:color w:val="64748B"/>
                <w:sz w:val="14"/>
              </w:rPr>
              <w:t>TÉLÉPHONE CM</w:t>
              <w:br/>
            </w:r>
            <w:r>
              <w:rPr>
                <w:b/>
                <w:i w:val="0"/>
                <w:sz w:val="18"/>
              </w:rPr>
              <w:t>77 621 70 18</w:t>
            </w:r>
          </w:p>
        </w:tc>
        <w:tc>
          <w:tcPr>
            <w:tcW w:type="dxa" w:w="3551"/>
            <w:shd w:fill="F8FAFC"/>
          </w:tcPr>
          <w:p>
            <w:r>
              <w:rPr>
                <w:b w:val="0"/>
                <w:i w:val="0"/>
                <w:color w:val="64748B"/>
                <w:sz w:val="14"/>
              </w:rPr>
              <w:t>LOCALISATION</w:t>
              <w:br/>
            </w:r>
            <w:r>
              <w:rPr>
                <w:b/>
                <w:i w:val="0"/>
                <w:sz w:val="18"/>
              </w:rPr>
              <w:t>quartier Ndorong Sadaga près du CEM Serigne BASSIROU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2  ·  1ʳᵉ visite : 2026-06-17T13:54:45</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PAPE ALIOUNE NDOUR ou l'année à laquelle PAPE ALIOUNE NDOUR a fréquenté l'école pour la dernière fois (.) le dernier diplome de PAPE ALIOUNE NDOUR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ARONA DIONE ou l'année à laquelle ARONA DIONE a fréquenté l'école pour la dernière fois (.) le dernier diplome de ARONA DIONE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BOUSSO FALL n'a pas été à l'école entre 2024/2025 est retard d'orientation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OUMY NDOUR bénéficié de cette formation est santé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NDIOP NDOUR,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OUMY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OUMY NDOUR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BOUSSO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BOUSSO FALL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BASSIROU FALL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Poulet sur pieds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Salade (laitue)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(86.66666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Sachets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Tomate fraîche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BASSIROU FALL (20000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BASSIROU FALL (25000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légalisation (confection) de documents administratifs (actes d'Etat-civil, diplômes, etc.) est police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(4500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draps et parfums n'a pas fonctionné tout le temps au cours des 12 derniers mois est manque de produits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parfums n'a pas fonctionné tout le temps au cours des 12 derniers mois est rupture de produits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torches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75000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NDIOP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0.11 Kg taille unique de Café moulu,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Poireau/ oignon vert,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Soumbala/ poudre  (nététou),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Guiss,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[2026-06-20 21:09:57] </w:t>
      </w:r>
      <w:r>
        <w:rPr>
          <w:b/>
          <w:i w:val="0"/>
          <w:color w:val="1F6FEB"/>
          <w:sz w:val="16"/>
        </w:rPr>
        <w:t xml:space="preserve">EQ28_enq4_v2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