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16-17-62-36</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16-17-62-36</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77 344 76 38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2026-07-11T10:21:17</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DIEYE FAYE est trop jeune ou vielle pour avoir DIEYE FAYE selon l'écart d'âge (50 ans) entre lui et sa mère, prière de revoir l'âge de DIEYE FAYE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CHEIKH FAYE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CHEIKH FAYE ou l'année à laquelle CHEIKH FAYE a fréquenté l'école pour la dernière fois (.) le dernier diplome de CHEIKH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DIBOR DIOUF diffère de celui donné par DIBOR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FAYE diffère de celui donné par MAMADOU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(60000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DIBOR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DIEYE FAYE qui fréquente 2ème année de Maternelle  est de 0 FCFA, DIEYE FAYE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DIBOR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DIBOR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FAYE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MAMADOU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MAMADOU FAYE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6583.05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8547.15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CHEIKH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ALADJI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FAYE a consacré à son emploi au cours des 7 derniers jours est trop faible, veuillez revoir s'il vous plait ou confirmer cette information avec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FAYE vit en milieu rural mais dit avoir dépensé 1500 FCFA en Transport urbain en taxi,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