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19-64-90-33</w:t>
      </w:r>
    </w:p>
    <w:p>
      <w:r>
        <w:rPr>
          <w:b w:val="0"/>
          <w:i w:val="0"/>
          <w:color w:val="64748B"/>
          <w:sz w:val="18"/>
        </w:rPr>
        <w:t>Enquêteur : EQ29_enq4_v2 (MODOU DIONE)  ·  Équipe : EQ29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61101000188</w:t>
            </w:r>
          </w:p>
        </w:tc>
        <w:tc>
          <w:tcPr>
            <w:tcW w:type="dxa" w:w="3551"/>
            <w:shd w:fill="F8FAFC"/>
          </w:tcPr>
          <w:p>
            <w:r>
              <w:rPr>
                <w:b w:val="0"/>
                <w:i w:val="0"/>
                <w:color w:val="64748B"/>
                <w:sz w:val="14"/>
              </w:rPr>
              <w:t>MÉNAGE</w:t>
              <w:br/>
            </w:r>
            <w:r>
              <w:rPr>
                <w:b/>
                <w:i w:val="0"/>
                <w:color w:val="1F6FEB"/>
                <w:sz w:val="18"/>
              </w:rPr>
              <w:t>19-64-90-33</w:t>
            </w:r>
          </w:p>
        </w:tc>
        <w:tc>
          <w:tcPr>
            <w:tcW w:type="dxa" w:w="3551"/>
            <w:shd w:fill="F8FAFC"/>
          </w:tcPr>
          <w:p>
            <w:r>
              <w:rPr>
                <w:b w:val="0"/>
                <w:i w:val="0"/>
                <w:color w:val="64748B"/>
                <w:sz w:val="14"/>
              </w:rPr>
              <w:t>CHEF DE MÉNAGE</w:t>
              <w:br/>
            </w:r>
            <w:r>
              <w:rPr>
                <w:b/>
                <w:i w:val="0"/>
                <w:sz w:val="18"/>
              </w:rPr>
              <w:t>YANKHOBA KEITA</w:t>
            </w:r>
          </w:p>
        </w:tc>
      </w:tr>
      <w:tr>
        <w:tc>
          <w:tcPr>
            <w:tcW w:type="dxa" w:w="3551"/>
            <w:shd w:fill="F8FAFC"/>
          </w:tcPr>
          <w:p>
            <w:r>
              <w:rPr>
                <w:b w:val="0"/>
                <w:i w:val="0"/>
                <w:color w:val="64748B"/>
                <w:sz w:val="14"/>
              </w:rPr>
              <w:t>TÉLÉPHONE CM</w:t>
              <w:br/>
            </w:r>
            <w:r>
              <w:rPr>
                <w:b/>
                <w:i w:val="0"/>
                <w:sz w:val="18"/>
              </w:rPr>
              <w:t>78 352 18 49</w:t>
            </w:r>
          </w:p>
        </w:tc>
        <w:tc>
          <w:tcPr>
            <w:tcW w:type="dxa" w:w="3551"/>
            <w:shd w:fill="F8FAFC"/>
          </w:tcPr>
          <w:p>
            <w:r>
              <w:rPr>
                <w:b w:val="0"/>
                <w:i w:val="0"/>
                <w:color w:val="64748B"/>
                <w:sz w:val="14"/>
              </w:rPr>
              <w:t>LOCALISATION</w:t>
              <w:br/>
            </w:r>
            <w:r>
              <w:rPr>
                <w:b/>
                <w:i w:val="0"/>
                <w:sz w:val="18"/>
              </w:rPr>
              <w:t>A l entree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EQ29_enq4_v2  (MODOU DIONE)</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1  ·  1ʳᵉ visite : 2026-07-07T15:43:03</w:t>
            </w:r>
          </w:p>
        </w:tc>
      </w:tr>
    </w:tbl>
    <w:p/>
    <w:p>
      <w:r>
        <w:rPr>
          <w:b/>
          <w:i w:val="0"/>
          <w:color w:val="1F6FEB"/>
          <w:sz w:val="22"/>
        </w:rPr>
        <w:t>⚠ INCOHÉRENCES À CORRIGER (43)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DIARATOU KEITA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PRÉRRA WADE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YANKHOBA KEITA diffère de celui donné par YANKHOBA KEITA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ADAMA FAYE n'a pas fréquenté l'école au cours de l'année scolaire 2024/2025 mais a déclaré 2026 comme dernière année à laquelle il/elle a fréquenté l'école.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Le questionnaire est completé mais il reste certainnes infomations du ménage à faire dans la section 0, prière de renseigner ces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DIARATOU KEITA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 s01q00b</w:t>
            </w:r>
          </w:p>
        </w:tc>
        <w:tc>
          <w:tcPr>
            <w:tcW w:type="dxa" w:w="6520"/>
          </w:tcPr>
          <w:p>
            <w:r>
              <w:rPr>
                <w:b w:val="0"/>
                <w:i w:val="0"/>
                <w:sz w:val="17"/>
              </w:rPr>
              <w:t>Le montant dépensé ou reçu en cadeau pour les cartes prépayées, les transferts de crédit et les abonnements de  YANKHOBA KEITA semble élevé ou faible ,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Le montant dépensé ou reçu en cadeau pour les recharges internet ou de forfaits de données mobiles(hors appels vocaux), aucours des 30 derniers jours de YANKHOBA KEITA semble élevé ou faible, prière de corriger ou de confirmer l'information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PRÉRRA WADE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YANKHOBA KEITA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ADAMA FAYE n'a pas été à l'école entre 2024/2025 est ENTRÉE EN COURS D’ANNÉE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DIARATOU KEITA n'a pas fait des études dans une école formelle est étudie le coran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KHADY SARR n'a pas fait des études dans une école formelle est ETUDIE LE CORAN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ADAMA FAYE ), prière de renseignés toutes les questions liées à ( ADAMA FAYE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DIARATOU KEITA ), prière de renseignés toutes les questions liées à ( DIARATOU KEITA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GOGON FAYE ), prière de renseignés toutes les questions liées à ( GOGON FAYE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KHADY SARR ), prière de renseignés toutes les questions liées à ( KHADY SARR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PRÉRRA WADE ), prière de renseignés toutes les questions liées à ( PRÉRRA WADE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YANKHOBA KEITA ), prière de renseignés toutes les questions liées à ( YANKHOBA KEITA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YANKHOBA KEITA,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ADAMA FAYE ), prière de renseignés toutes les questions liées à ( ADAMA FAYE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DIARATOU KEITA ), prière de renseignés toutes les questions liées à ( DIARATOU KEITA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KHADY SARR ), prière de renseignés toutes les questions liées à ( KHADY SARR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PRÉRRA WADE ), prière de renseignés toutes les questions liées à ( PRÉRRA WADE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YANKHOBA KEITA ), prière de renseignés toutes les questions liées à ( YANKHOBA KEITA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PRÉRRA WADE , prière de renseignés toutes les questions liées à ( PRÉRRA WADE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YANKHOBA KEITA , prière de renseignés toutes les questions liées à ( YANKHOBA KEITA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PRÉRRA WADE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PRÉRRA WADE ), prière de renseignés toutes les questions liées à ( PRÉRRA WADE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YANKHOBA KEITA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YANKHOBA KEITA ), prière de renseignés toutes les questions liées à ( YANKHOBA KEITA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YANKHOBA KEITA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YANKHOBA KEITA n'est pas renseigné, prière de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