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18-78-97-81</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18-78-97-81</w:t>
            </w:r>
          </w:p>
        </w:tc>
        <w:tc>
          <w:tcPr>
            <w:tcW w:type="dxa" w:w="3551"/>
            <w:shd w:fill="F8FAFC"/>
          </w:tcPr>
          <w:p>
            <w:r>
              <w:rPr>
                <w:b w:val="0"/>
                <w:i w:val="0"/>
                <w:color w:val="64748B"/>
                <w:sz w:val="14"/>
              </w:rPr>
              <w:t>CHEF DE MÉNAGE</w:t>
              <w:br/>
            </w:r>
            <w:r>
              <w:rPr>
                <w:b/>
                <w:i w:val="0"/>
                <w:sz w:val="18"/>
              </w:rPr>
              <w:t>MOUSSA BARRO</w:t>
            </w:r>
          </w:p>
        </w:tc>
      </w:tr>
      <w:tr>
        <w:tc>
          <w:tcPr>
            <w:tcW w:type="dxa" w:w="3551"/>
            <w:shd w:fill="F8FAFC"/>
          </w:tcPr>
          <w:p>
            <w:r>
              <w:rPr>
                <w:b w:val="0"/>
                <w:i w:val="0"/>
                <w:color w:val="64748B"/>
                <w:sz w:val="14"/>
              </w:rPr>
              <w:t>TÉLÉPHONE CM</w:t>
              <w:br/>
            </w:r>
            <w:r>
              <w:rPr>
                <w:b/>
                <w:i w:val="0"/>
                <w:sz w:val="18"/>
              </w:rPr>
              <w:t>77 791 44 62</w:t>
            </w:r>
          </w:p>
        </w:tc>
        <w:tc>
          <w:tcPr>
            <w:tcW w:type="dxa" w:w="3551"/>
            <w:shd w:fill="F8FAFC"/>
          </w:tcPr>
          <w:p>
            <w:r>
              <w:rPr>
                <w:b w:val="0"/>
                <w:i w:val="0"/>
                <w:color w:val="64748B"/>
                <w:sz w:val="14"/>
              </w:rPr>
              <w:t>LOCALISATION</w:t>
              <w:br/>
            </w:r>
            <w:r>
              <w:rPr>
                <w:b/>
                <w:i w:val="0"/>
                <w:sz w:val="18"/>
              </w:rPr>
              <w:t>A LENTREE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2026-07-05T15:41:53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barro 2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Oumy ngom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BARRO diffère de celui donné par MAÏMOUNA BARRO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Faye diffère de celui donné par Ramatoulaye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Djibryl cisse frequente actuellement 1ére année de Supérieur mais dit avoir reçu une bourse de 180000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amy Sarr ou l'année à laquelle Ndeye amy Sarr a fréquenté l'école pour la dernière fois (2022) le dernier diplome de Ndeye amy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Ramatoulaye Faye s'est consulté la première fois pour cette maladie (Autre) chez un médecin généraliste et vous dites que  Ramatoulaye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Sachets industriel de Grand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Ordinateur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barro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MAÏMOUNA BARRO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barro 2 est venu vivre dans cette localité est naissance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barro 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(127000 Fcfa) de mouhamed barro 1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Oumy ngom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(25500 Fcfa) de Oumy ngom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BARRO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sene bénéficié de cette formation est assistant medical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Djibryl cisse qui fréquente 1ére année de Supérieur  est de 0 FCFA, Djibryl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Djibryl cisse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Ramatoulaye Faye a eu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BARRO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(1 mois) par Awa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sene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(4400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Mariage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MAÏMOUNA BARRO (175000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(22000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(36000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petit dejeuner n'a pas fonctionné tout le temps au cours des 12 derniers mois est pour le moi de ramadan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barro 1 fréquente 2ème année de Primaire mais ne sait pas écrire, prière de vérifier auprès de mouhamed barro 1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barro 1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Awa Ndiaye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Ordinateur est inférieur aux prix de revente (200000)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(1030000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